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DB" w:rsidRPr="00501077" w:rsidRDefault="00CF125C" w:rsidP="00133648">
      <w:pPr>
        <w:ind w:right="-8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Mehrwert für mobile Maschinen</w:t>
      </w:r>
      <w:r w:rsidR="00344499" w:rsidRPr="00501077">
        <w:rPr>
          <w:rFonts w:ascii="Arial" w:hAnsi="Arial" w:cs="Arial"/>
          <w:b/>
          <w:i/>
          <w:sz w:val="26"/>
          <w:szCs w:val="26"/>
        </w:rPr>
        <w:t xml:space="preserve">: </w:t>
      </w:r>
      <w:r w:rsidR="006B797F" w:rsidRPr="00501077">
        <w:rPr>
          <w:rFonts w:ascii="Arial" w:hAnsi="Arial" w:cs="Arial"/>
          <w:b/>
          <w:i/>
          <w:sz w:val="26"/>
          <w:szCs w:val="26"/>
        </w:rPr>
        <w:t xml:space="preserve">WIKA Mobile Control stellt auf diesjähriger bauma gemeinsam </w:t>
      </w:r>
      <w:r w:rsidR="00C37AE0">
        <w:rPr>
          <w:rFonts w:ascii="Arial" w:hAnsi="Arial" w:cs="Arial"/>
          <w:b/>
          <w:i/>
          <w:sz w:val="26"/>
          <w:szCs w:val="26"/>
        </w:rPr>
        <w:t xml:space="preserve">mit </w:t>
      </w:r>
      <w:r w:rsidR="006B797F" w:rsidRPr="00501077">
        <w:rPr>
          <w:rFonts w:ascii="Arial" w:hAnsi="Arial" w:cs="Arial"/>
          <w:b/>
          <w:i/>
          <w:sz w:val="26"/>
          <w:szCs w:val="26"/>
        </w:rPr>
        <w:t>WIKA aus.</w:t>
      </w:r>
    </w:p>
    <w:p w:rsidR="00257304" w:rsidRPr="00501077" w:rsidRDefault="00257304" w:rsidP="00133648">
      <w:pPr>
        <w:ind w:right="-8"/>
        <w:rPr>
          <w:rFonts w:ascii="Arial" w:hAnsi="Arial" w:cs="Arial"/>
          <w:sz w:val="20"/>
          <w:szCs w:val="20"/>
        </w:rPr>
      </w:pPr>
    </w:p>
    <w:p w:rsidR="00344499" w:rsidRPr="00B916CF" w:rsidRDefault="00123A74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0677CE">
        <w:rPr>
          <w:rFonts w:ascii="Arial" w:hAnsi="Arial" w:cs="Arial"/>
          <w:b/>
          <w:sz w:val="20"/>
          <w:szCs w:val="20"/>
        </w:rPr>
        <w:t>ünchen</w:t>
      </w:r>
      <w:r w:rsidR="00655F0F" w:rsidRPr="00501077">
        <w:rPr>
          <w:rFonts w:ascii="Arial" w:hAnsi="Arial" w:cs="Arial"/>
          <w:b/>
          <w:sz w:val="20"/>
          <w:szCs w:val="20"/>
        </w:rPr>
        <w:t xml:space="preserve">/Ettlingen (Deutschland). </w:t>
      </w:r>
      <w:r w:rsidR="006B797F" w:rsidRPr="00501077">
        <w:rPr>
          <w:rFonts w:ascii="Arial" w:hAnsi="Arial" w:cs="Arial"/>
          <w:b/>
          <w:sz w:val="20"/>
          <w:szCs w:val="20"/>
        </w:rPr>
        <w:t xml:space="preserve">Manchmal ist das Ganze mehr als die Summe seiner Teile. Auf der diesjährigen bauma </w:t>
      </w:r>
      <w:r w:rsidR="00CF56FE">
        <w:rPr>
          <w:rFonts w:ascii="Arial" w:hAnsi="Arial" w:cs="Arial"/>
          <w:b/>
          <w:sz w:val="20"/>
          <w:szCs w:val="20"/>
        </w:rPr>
        <w:t>treffen</w:t>
      </w:r>
      <w:r w:rsidR="006B797F" w:rsidRPr="00501077">
        <w:rPr>
          <w:rFonts w:ascii="Arial" w:hAnsi="Arial" w:cs="Arial"/>
          <w:b/>
          <w:sz w:val="20"/>
          <w:szCs w:val="20"/>
        </w:rPr>
        <w:t xml:space="preserve"> die Besucher WIKA Mobile Control gemeinsam mit WIKA</w:t>
      </w:r>
      <w:r w:rsidR="00501077" w:rsidRPr="00501077">
        <w:rPr>
          <w:rFonts w:ascii="Arial" w:hAnsi="Arial" w:cs="Arial"/>
          <w:b/>
          <w:sz w:val="20"/>
          <w:szCs w:val="20"/>
        </w:rPr>
        <w:t>,</w:t>
      </w:r>
      <w:r w:rsidR="006B797F" w:rsidRPr="00501077">
        <w:rPr>
          <w:rFonts w:ascii="Arial" w:hAnsi="Arial" w:cs="Arial"/>
          <w:b/>
          <w:sz w:val="20"/>
          <w:szCs w:val="20"/>
        </w:rPr>
        <w:t xml:space="preserve"> </w:t>
      </w:r>
      <w:r w:rsidR="00501077" w:rsidRPr="00501077">
        <w:rPr>
          <w:rFonts w:ascii="Arial" w:hAnsi="Arial" w:cs="Arial"/>
          <w:b/>
          <w:sz w:val="20"/>
          <w:szCs w:val="20"/>
        </w:rPr>
        <w:t>de</w:t>
      </w:r>
      <w:r w:rsidR="00C37AE0">
        <w:rPr>
          <w:rFonts w:ascii="Arial" w:hAnsi="Arial" w:cs="Arial"/>
          <w:b/>
          <w:sz w:val="20"/>
          <w:szCs w:val="20"/>
        </w:rPr>
        <w:t>m</w:t>
      </w:r>
      <w:r w:rsidR="00501077" w:rsidRPr="00501077">
        <w:rPr>
          <w:rFonts w:ascii="Arial" w:hAnsi="Arial" w:cs="Arial"/>
          <w:b/>
          <w:sz w:val="20"/>
          <w:szCs w:val="20"/>
        </w:rPr>
        <w:t xml:space="preserve"> Experten für Druck- und Kraftmessung</w:t>
      </w:r>
      <w:r w:rsidR="0002371A">
        <w:rPr>
          <w:rFonts w:ascii="Arial" w:hAnsi="Arial" w:cs="Arial"/>
          <w:b/>
          <w:sz w:val="20"/>
          <w:szCs w:val="20"/>
        </w:rPr>
        <w:t xml:space="preserve"> in Halle A2 an Stand 226</w:t>
      </w:r>
      <w:r w:rsidR="006B797F" w:rsidRPr="00501077">
        <w:rPr>
          <w:rFonts w:ascii="Arial" w:hAnsi="Arial" w:cs="Arial"/>
          <w:b/>
          <w:sz w:val="20"/>
          <w:szCs w:val="20"/>
        </w:rPr>
        <w:t>.</w:t>
      </w:r>
      <w:r w:rsidR="00501077" w:rsidRPr="00501077">
        <w:rPr>
          <w:rFonts w:ascii="Arial" w:hAnsi="Arial" w:cs="Arial"/>
          <w:b/>
          <w:sz w:val="20"/>
          <w:szCs w:val="20"/>
        </w:rPr>
        <w:t xml:space="preserve"> </w:t>
      </w:r>
      <w:r w:rsidR="00B916CF" w:rsidRPr="00B916CF">
        <w:rPr>
          <w:rFonts w:ascii="Arial" w:hAnsi="Arial" w:cs="Arial"/>
          <w:b/>
          <w:sz w:val="20"/>
          <w:szCs w:val="20"/>
        </w:rPr>
        <w:t>Gemeinsam schafft die WIKA Gruppe Mehrwert</w:t>
      </w:r>
      <w:r w:rsidR="00B916CF">
        <w:rPr>
          <w:rFonts w:ascii="Arial" w:hAnsi="Arial" w:cs="Arial"/>
          <w:b/>
          <w:sz w:val="20"/>
          <w:szCs w:val="20"/>
        </w:rPr>
        <w:t>e</w:t>
      </w:r>
      <w:r w:rsidR="00B916CF" w:rsidRPr="00B916CF">
        <w:rPr>
          <w:rFonts w:ascii="Arial" w:hAnsi="Arial" w:cs="Arial"/>
          <w:b/>
          <w:sz w:val="20"/>
          <w:szCs w:val="20"/>
        </w:rPr>
        <w:t xml:space="preserve"> für mobile Maschinen!</w:t>
      </w:r>
    </w:p>
    <w:p w:rsidR="00344499" w:rsidRPr="00B916CF" w:rsidRDefault="00344499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</w:p>
    <w:p w:rsidR="006B797F" w:rsidRPr="00501077" w:rsidRDefault="006B797F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>WIKA Mobile Control macht Lasthebung sicherer! Als erfahrener Spezialist bietet WIKA Mobile Control seit vielen Jahren zuverlässige Sicherheitslösungen</w:t>
      </w:r>
      <w:r w:rsidR="00CF56FE">
        <w:rPr>
          <w:rFonts w:ascii="Arial" w:hAnsi="Arial" w:cs="Arial"/>
          <w:sz w:val="20"/>
          <w:szCs w:val="20"/>
        </w:rPr>
        <w:t xml:space="preserve"> für mobile Maschinen</w:t>
      </w:r>
      <w:r w:rsidR="001A5CEC" w:rsidRPr="00501077">
        <w:rPr>
          <w:rFonts w:ascii="Arial" w:hAnsi="Arial" w:cs="Arial"/>
          <w:sz w:val="20"/>
          <w:szCs w:val="20"/>
        </w:rPr>
        <w:t>. Dabei</w:t>
      </w:r>
      <w:r w:rsidRPr="00501077">
        <w:rPr>
          <w:rFonts w:ascii="Arial" w:hAnsi="Arial" w:cs="Arial"/>
          <w:sz w:val="20"/>
          <w:szCs w:val="20"/>
        </w:rPr>
        <w:t xml:space="preserve"> setzt </w:t>
      </w:r>
      <w:r w:rsidR="001A5CEC" w:rsidRPr="00501077">
        <w:rPr>
          <w:rFonts w:ascii="Arial" w:hAnsi="Arial" w:cs="Arial"/>
          <w:sz w:val="20"/>
          <w:szCs w:val="20"/>
        </w:rPr>
        <w:t>das Unternehmen aus Ettlingen</w:t>
      </w:r>
      <w:r w:rsidRPr="00501077">
        <w:rPr>
          <w:rFonts w:ascii="Arial" w:hAnsi="Arial" w:cs="Arial"/>
          <w:sz w:val="20"/>
          <w:szCs w:val="20"/>
        </w:rPr>
        <w:t xml:space="preserve"> innovative Standards und </w:t>
      </w:r>
      <w:r w:rsidR="001A5CEC" w:rsidRPr="00501077">
        <w:rPr>
          <w:rFonts w:ascii="Arial" w:hAnsi="Arial" w:cs="Arial"/>
          <w:sz w:val="20"/>
          <w:szCs w:val="20"/>
        </w:rPr>
        <w:t>ermöglicht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1A5CEC" w:rsidRPr="00501077">
        <w:rPr>
          <w:rFonts w:ascii="Arial" w:hAnsi="Arial" w:cs="Arial"/>
          <w:sz w:val="20"/>
          <w:szCs w:val="20"/>
        </w:rPr>
        <w:t>die</w:t>
      </w:r>
      <w:r w:rsidRPr="00501077">
        <w:rPr>
          <w:rFonts w:ascii="Arial" w:hAnsi="Arial" w:cs="Arial"/>
          <w:sz w:val="20"/>
          <w:szCs w:val="20"/>
        </w:rPr>
        <w:t xml:space="preserve"> Kommunikation zwischen Mensch und Maschine in rauen Umgebungen.</w:t>
      </w:r>
    </w:p>
    <w:p w:rsidR="006B797F" w:rsidRPr="00501077" w:rsidRDefault="006B797F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344499" w:rsidRPr="00501077" w:rsidRDefault="006B797F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 xml:space="preserve">Kundenspezifische </w:t>
      </w:r>
      <w:r w:rsidR="00C37AE0">
        <w:rPr>
          <w:rFonts w:ascii="Arial" w:hAnsi="Arial" w:cs="Arial"/>
          <w:b/>
          <w:sz w:val="20"/>
          <w:szCs w:val="20"/>
        </w:rPr>
        <w:t xml:space="preserve">Systeme </w:t>
      </w:r>
      <w:r w:rsidR="0002371A">
        <w:rPr>
          <w:rFonts w:ascii="Arial" w:hAnsi="Arial" w:cs="Arial"/>
          <w:b/>
          <w:sz w:val="20"/>
          <w:szCs w:val="20"/>
        </w:rPr>
        <w:t>mit Mehrwert</w:t>
      </w:r>
      <w:r w:rsidRPr="00501077">
        <w:rPr>
          <w:rFonts w:ascii="Arial" w:hAnsi="Arial" w:cs="Arial"/>
          <w:b/>
          <w:sz w:val="20"/>
          <w:szCs w:val="20"/>
        </w:rPr>
        <w:t>? Kein Problem!</w:t>
      </w:r>
    </w:p>
    <w:p w:rsidR="00F758BE" w:rsidRPr="00501077" w:rsidRDefault="006B797F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Durch die Entwicklung robuster Sensoren, mobiler Steuerungen und Applikationssoftware </w:t>
      </w:r>
      <w:r w:rsidR="001A5CEC" w:rsidRPr="00501077">
        <w:rPr>
          <w:rFonts w:ascii="Arial" w:hAnsi="Arial" w:cs="Arial"/>
          <w:sz w:val="20"/>
          <w:szCs w:val="20"/>
        </w:rPr>
        <w:t>bietet</w:t>
      </w:r>
      <w:r w:rsidRPr="00501077">
        <w:rPr>
          <w:rFonts w:ascii="Arial" w:hAnsi="Arial" w:cs="Arial"/>
          <w:sz w:val="20"/>
          <w:szCs w:val="20"/>
        </w:rPr>
        <w:t xml:space="preserve"> WIKA Mobile Control dem Kunden maximale Sicherheit bei gleichzeitig hoher Verfügbarkeit. </w:t>
      </w:r>
      <w:r w:rsidR="00F758BE" w:rsidRPr="00501077">
        <w:rPr>
          <w:rFonts w:ascii="Arial" w:hAnsi="Arial" w:cs="Arial"/>
          <w:sz w:val="20"/>
          <w:szCs w:val="20"/>
        </w:rPr>
        <w:t xml:space="preserve">Als Systemintegrator </w:t>
      </w:r>
      <w:r w:rsidR="001A5CEC" w:rsidRPr="00501077">
        <w:rPr>
          <w:rFonts w:ascii="Arial" w:hAnsi="Arial" w:cs="Arial"/>
          <w:sz w:val="20"/>
          <w:szCs w:val="20"/>
        </w:rPr>
        <w:t>unterstützt</w:t>
      </w:r>
      <w:r w:rsidR="00F758BE" w:rsidRPr="00501077">
        <w:rPr>
          <w:rFonts w:ascii="Arial" w:hAnsi="Arial" w:cs="Arial"/>
          <w:sz w:val="20"/>
          <w:szCs w:val="20"/>
        </w:rPr>
        <w:t xml:space="preserve"> WIKA Mobile Control de</w:t>
      </w:r>
      <w:r w:rsidR="001A5CEC" w:rsidRPr="00501077">
        <w:rPr>
          <w:rFonts w:ascii="Arial" w:hAnsi="Arial" w:cs="Arial"/>
          <w:sz w:val="20"/>
          <w:szCs w:val="20"/>
        </w:rPr>
        <w:t>n</w:t>
      </w:r>
      <w:r w:rsidR="00F758BE" w:rsidRPr="00501077">
        <w:rPr>
          <w:rFonts w:ascii="Arial" w:hAnsi="Arial" w:cs="Arial"/>
          <w:sz w:val="20"/>
          <w:szCs w:val="20"/>
        </w:rPr>
        <w:t xml:space="preserve"> Kunden in allen Projektphasen: von der Analyse und der Konzeption, über das Systemdesign und die Projektplanung bis hin zum Prototypentest und der Inbetriebnahme im Feld.</w:t>
      </w:r>
      <w:r w:rsidR="00344499" w:rsidRPr="00501077">
        <w:rPr>
          <w:rFonts w:ascii="Arial" w:hAnsi="Arial" w:cs="Arial"/>
          <w:sz w:val="20"/>
          <w:szCs w:val="20"/>
        </w:rPr>
        <w:t xml:space="preserve"> </w:t>
      </w:r>
      <w:r w:rsidR="00F758BE" w:rsidRPr="00501077">
        <w:rPr>
          <w:rFonts w:ascii="Arial" w:hAnsi="Arial" w:cs="Arial"/>
          <w:sz w:val="20"/>
          <w:szCs w:val="20"/>
        </w:rPr>
        <w:t xml:space="preserve">Der Sicherheitsexperte unterstützt Zertifizierungsprozesse und </w:t>
      </w:r>
      <w:r w:rsidR="00F3567F">
        <w:rPr>
          <w:rFonts w:ascii="Arial" w:hAnsi="Arial" w:cs="Arial"/>
          <w:sz w:val="20"/>
          <w:szCs w:val="20"/>
        </w:rPr>
        <w:t>gewährleistet</w:t>
      </w:r>
      <w:r w:rsidR="00F758BE" w:rsidRPr="00501077">
        <w:rPr>
          <w:rFonts w:ascii="Arial" w:hAnsi="Arial" w:cs="Arial"/>
          <w:sz w:val="20"/>
          <w:szCs w:val="20"/>
        </w:rPr>
        <w:t xml:space="preserve"> ein lückenloses Life-Cycle-Management. So bleibt der </w:t>
      </w:r>
      <w:proofErr w:type="spellStart"/>
      <w:r w:rsidR="00F758BE" w:rsidRPr="00501077">
        <w:rPr>
          <w:rFonts w:ascii="Arial" w:hAnsi="Arial" w:cs="Arial"/>
          <w:sz w:val="20"/>
          <w:szCs w:val="20"/>
        </w:rPr>
        <w:t>trueSafety</w:t>
      </w:r>
      <w:proofErr w:type="spellEnd"/>
      <w:r w:rsidR="00F758BE" w:rsidRPr="00501077">
        <w:rPr>
          <w:rFonts w:ascii="Arial" w:hAnsi="Arial" w:cs="Arial"/>
          <w:sz w:val="20"/>
          <w:szCs w:val="20"/>
        </w:rPr>
        <w:t>-</w:t>
      </w:r>
      <w:r w:rsidR="0015190F">
        <w:rPr>
          <w:rFonts w:ascii="Arial" w:hAnsi="Arial" w:cs="Arial"/>
          <w:sz w:val="20"/>
          <w:szCs w:val="20"/>
        </w:rPr>
        <w:t>Standard</w:t>
      </w:r>
      <w:r w:rsidR="00F758BE" w:rsidRPr="00501077">
        <w:rPr>
          <w:rFonts w:ascii="Arial" w:hAnsi="Arial" w:cs="Arial"/>
          <w:sz w:val="20"/>
          <w:szCs w:val="20"/>
        </w:rPr>
        <w:t xml:space="preserve"> für maximale Sicherheit immer im Fokus und ermöglicht es WIKA Mobile Control, de</w:t>
      </w:r>
      <w:r w:rsidR="00B74D17" w:rsidRPr="00501077">
        <w:rPr>
          <w:rFonts w:ascii="Arial" w:hAnsi="Arial" w:cs="Arial"/>
          <w:sz w:val="20"/>
          <w:szCs w:val="20"/>
        </w:rPr>
        <w:t>m</w:t>
      </w:r>
      <w:r w:rsidR="00F758BE" w:rsidRPr="00501077">
        <w:rPr>
          <w:rFonts w:ascii="Arial" w:hAnsi="Arial" w:cs="Arial"/>
          <w:sz w:val="20"/>
          <w:szCs w:val="20"/>
        </w:rPr>
        <w:t xml:space="preserve"> Kunden passende Lösung</w:t>
      </w:r>
      <w:r w:rsidR="00B74D17" w:rsidRPr="00501077">
        <w:rPr>
          <w:rFonts w:ascii="Arial" w:hAnsi="Arial" w:cs="Arial"/>
          <w:sz w:val="20"/>
          <w:szCs w:val="20"/>
        </w:rPr>
        <w:t>en</w:t>
      </w:r>
      <w:r w:rsidR="00F758BE" w:rsidRPr="00501077">
        <w:rPr>
          <w:rFonts w:ascii="Arial" w:hAnsi="Arial" w:cs="Arial"/>
          <w:sz w:val="20"/>
          <w:szCs w:val="20"/>
        </w:rPr>
        <w:t xml:space="preserve"> anzubieten </w:t>
      </w:r>
      <w:r w:rsidR="0015190F" w:rsidRPr="0015190F">
        <w:rPr>
          <w:rFonts w:ascii="Arial" w:hAnsi="Arial" w:cs="Arial"/>
          <w:sz w:val="20"/>
          <w:szCs w:val="20"/>
        </w:rPr>
        <w:t>–</w:t>
      </w:r>
      <w:r w:rsidR="00F758BE" w:rsidRPr="00501077">
        <w:rPr>
          <w:rFonts w:ascii="Arial" w:hAnsi="Arial" w:cs="Arial"/>
          <w:sz w:val="20"/>
          <w:szCs w:val="20"/>
        </w:rPr>
        <w:t xml:space="preserve"> von standardisierten bis zu maßgeschneiderten Systemen.</w:t>
      </w:r>
      <w:r w:rsidR="0002371A">
        <w:rPr>
          <w:rFonts w:ascii="Arial" w:hAnsi="Arial" w:cs="Arial"/>
          <w:sz w:val="20"/>
          <w:szCs w:val="20"/>
        </w:rPr>
        <w:t xml:space="preserve"> </w:t>
      </w:r>
    </w:p>
    <w:p w:rsidR="00344499" w:rsidRPr="00501077" w:rsidRDefault="00344499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1A5CEC" w:rsidRPr="00501077" w:rsidRDefault="00C37AE0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Systeme mit Mehrwert brauchen zuverlässige Komponenten</w:t>
      </w:r>
    </w:p>
    <w:p w:rsidR="001A5CEC" w:rsidRPr="00501077" w:rsidRDefault="001A5CEC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Schlamm, Staub, Salzwasser oder extreme Temperaturen </w:t>
      </w:r>
      <w:r w:rsidR="00343A03" w:rsidRPr="00501077">
        <w:rPr>
          <w:rFonts w:ascii="Arial" w:hAnsi="Arial" w:cs="Arial"/>
          <w:sz w:val="20"/>
          <w:szCs w:val="20"/>
        </w:rPr>
        <w:t xml:space="preserve">– </w:t>
      </w:r>
      <w:r w:rsidRPr="00501077">
        <w:rPr>
          <w:rFonts w:ascii="Arial" w:hAnsi="Arial" w:cs="Arial"/>
          <w:sz w:val="20"/>
          <w:szCs w:val="20"/>
        </w:rPr>
        <w:t>Anwendungen für mobile Maschinen müssen für raue Umgebung</w:t>
      </w:r>
      <w:r w:rsidR="0029192F" w:rsidRPr="00501077">
        <w:rPr>
          <w:rFonts w:ascii="Arial" w:hAnsi="Arial" w:cs="Arial"/>
          <w:sz w:val="20"/>
          <w:szCs w:val="20"/>
        </w:rPr>
        <w:t>en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29192F" w:rsidRPr="00501077">
        <w:rPr>
          <w:rFonts w:ascii="Arial" w:hAnsi="Arial" w:cs="Arial"/>
          <w:sz w:val="20"/>
          <w:szCs w:val="20"/>
        </w:rPr>
        <w:t>gerüstet</w:t>
      </w:r>
      <w:r w:rsidRPr="00501077">
        <w:rPr>
          <w:rFonts w:ascii="Arial" w:hAnsi="Arial" w:cs="Arial"/>
          <w:sz w:val="20"/>
          <w:szCs w:val="20"/>
        </w:rPr>
        <w:t xml:space="preserve"> sein.</w:t>
      </w:r>
      <w:r w:rsidR="00343A03" w:rsidRPr="00501077">
        <w:rPr>
          <w:rFonts w:ascii="Arial" w:hAnsi="Arial" w:cs="Arial"/>
          <w:sz w:val="20"/>
          <w:szCs w:val="20"/>
        </w:rPr>
        <w:t xml:space="preserve"> </w:t>
      </w:r>
      <w:r w:rsidRPr="00501077">
        <w:rPr>
          <w:rFonts w:ascii="Arial" w:hAnsi="Arial" w:cs="Arial"/>
          <w:sz w:val="20"/>
          <w:szCs w:val="20"/>
        </w:rPr>
        <w:t>A</w:t>
      </w:r>
      <w:r w:rsidR="008B199F">
        <w:rPr>
          <w:rFonts w:ascii="Arial" w:hAnsi="Arial" w:cs="Arial"/>
          <w:sz w:val="20"/>
          <w:szCs w:val="20"/>
        </w:rPr>
        <w:t>n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171970" w:rsidRPr="00501077">
        <w:rPr>
          <w:rFonts w:ascii="Arial" w:hAnsi="Arial" w:cs="Arial"/>
          <w:sz w:val="20"/>
          <w:szCs w:val="20"/>
        </w:rPr>
        <w:t xml:space="preserve">Stand </w:t>
      </w:r>
      <w:r w:rsidR="0002371A">
        <w:rPr>
          <w:rFonts w:ascii="Arial" w:hAnsi="Arial" w:cs="Arial"/>
          <w:sz w:val="20"/>
          <w:szCs w:val="20"/>
        </w:rPr>
        <w:t>226 in Halle A2</w:t>
      </w:r>
      <w:r w:rsidRPr="00501077">
        <w:rPr>
          <w:rFonts w:ascii="Arial" w:hAnsi="Arial" w:cs="Arial"/>
          <w:sz w:val="20"/>
          <w:szCs w:val="20"/>
        </w:rPr>
        <w:t xml:space="preserve"> können </w:t>
      </w:r>
      <w:r w:rsidR="00171970" w:rsidRPr="00501077">
        <w:rPr>
          <w:rFonts w:ascii="Arial" w:hAnsi="Arial" w:cs="Arial"/>
          <w:sz w:val="20"/>
          <w:szCs w:val="20"/>
        </w:rPr>
        <w:t>bauma-</w:t>
      </w:r>
      <w:r w:rsidRPr="00501077">
        <w:rPr>
          <w:rFonts w:ascii="Arial" w:hAnsi="Arial" w:cs="Arial"/>
          <w:sz w:val="20"/>
          <w:szCs w:val="20"/>
        </w:rPr>
        <w:t>Besucher</w:t>
      </w:r>
      <w:r w:rsidR="002C4867">
        <w:rPr>
          <w:rFonts w:ascii="Arial" w:hAnsi="Arial" w:cs="Arial"/>
          <w:sz w:val="20"/>
          <w:szCs w:val="20"/>
        </w:rPr>
        <w:t xml:space="preserve"> u.a.</w:t>
      </w:r>
      <w:r w:rsidRPr="00501077">
        <w:rPr>
          <w:rFonts w:ascii="Arial" w:hAnsi="Arial" w:cs="Arial"/>
          <w:sz w:val="20"/>
          <w:szCs w:val="20"/>
        </w:rPr>
        <w:t xml:space="preserve"> die </w:t>
      </w:r>
      <w:r w:rsidR="0002371A">
        <w:rPr>
          <w:rFonts w:ascii="Arial" w:hAnsi="Arial" w:cs="Arial"/>
          <w:sz w:val="20"/>
          <w:szCs w:val="20"/>
        </w:rPr>
        <w:t>z</w:t>
      </w:r>
      <w:r w:rsidRPr="00501077">
        <w:rPr>
          <w:rFonts w:ascii="Arial" w:hAnsi="Arial" w:cs="Arial"/>
          <w:sz w:val="20"/>
          <w:szCs w:val="20"/>
        </w:rPr>
        <w:t>ertifizierte</w:t>
      </w:r>
      <w:r w:rsidR="003602D5">
        <w:rPr>
          <w:rFonts w:ascii="Arial" w:hAnsi="Arial" w:cs="Arial"/>
          <w:sz w:val="20"/>
          <w:szCs w:val="20"/>
        </w:rPr>
        <w:t>n</w:t>
      </w:r>
      <w:r w:rsidRPr="005010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71A">
        <w:rPr>
          <w:rFonts w:ascii="Arial" w:hAnsi="Arial" w:cs="Arial"/>
          <w:sz w:val="20"/>
          <w:szCs w:val="20"/>
        </w:rPr>
        <w:t>Safety</w:t>
      </w:r>
      <w:proofErr w:type="spellEnd"/>
      <w:r w:rsidR="0002371A">
        <w:rPr>
          <w:rFonts w:ascii="Arial" w:hAnsi="Arial" w:cs="Arial"/>
          <w:sz w:val="20"/>
          <w:szCs w:val="20"/>
        </w:rPr>
        <w:t>-</w:t>
      </w:r>
      <w:r w:rsidRPr="00501077">
        <w:rPr>
          <w:rFonts w:ascii="Arial" w:hAnsi="Arial" w:cs="Arial"/>
          <w:sz w:val="20"/>
          <w:szCs w:val="20"/>
        </w:rPr>
        <w:t>Steuerung</w:t>
      </w:r>
      <w:r w:rsidR="0002371A">
        <w:rPr>
          <w:rFonts w:ascii="Arial" w:hAnsi="Arial" w:cs="Arial"/>
          <w:sz w:val="20"/>
          <w:szCs w:val="20"/>
        </w:rPr>
        <w:t>en der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02371A">
        <w:rPr>
          <w:rFonts w:ascii="Arial" w:hAnsi="Arial" w:cs="Arial"/>
          <w:sz w:val="20"/>
          <w:szCs w:val="20"/>
        </w:rPr>
        <w:t>CTL-S700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02371A">
        <w:rPr>
          <w:rFonts w:ascii="Arial" w:hAnsi="Arial" w:cs="Arial"/>
          <w:sz w:val="20"/>
          <w:szCs w:val="20"/>
        </w:rPr>
        <w:t xml:space="preserve">Serie </w:t>
      </w:r>
      <w:r w:rsidR="0015190F">
        <w:rPr>
          <w:rFonts w:ascii="Arial" w:hAnsi="Arial" w:cs="Arial"/>
          <w:sz w:val="20"/>
          <w:szCs w:val="20"/>
        </w:rPr>
        <w:t>entdecken</w:t>
      </w:r>
      <w:r w:rsidRPr="00501077">
        <w:rPr>
          <w:rFonts w:ascii="Arial" w:hAnsi="Arial" w:cs="Arial"/>
          <w:sz w:val="20"/>
          <w:szCs w:val="20"/>
        </w:rPr>
        <w:t xml:space="preserve">, die aufgrund ihrer Schutzart IP66/67 für </w:t>
      </w:r>
      <w:r w:rsidR="0015190F">
        <w:rPr>
          <w:rFonts w:ascii="Arial" w:hAnsi="Arial" w:cs="Arial"/>
          <w:sz w:val="20"/>
          <w:szCs w:val="20"/>
        </w:rPr>
        <w:t>herausfordernde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29192F" w:rsidRPr="00501077">
        <w:rPr>
          <w:rFonts w:ascii="Arial" w:hAnsi="Arial" w:cs="Arial"/>
          <w:sz w:val="20"/>
          <w:szCs w:val="20"/>
        </w:rPr>
        <w:t>Einsatzgebiete</w:t>
      </w:r>
      <w:r w:rsidRPr="00501077">
        <w:rPr>
          <w:rFonts w:ascii="Arial" w:hAnsi="Arial" w:cs="Arial"/>
          <w:sz w:val="20"/>
          <w:szCs w:val="20"/>
        </w:rPr>
        <w:t xml:space="preserve"> bestens geeignet </w:t>
      </w:r>
      <w:r w:rsidR="00AC21A0">
        <w:rPr>
          <w:rFonts w:ascii="Arial" w:hAnsi="Arial" w:cs="Arial"/>
          <w:sz w:val="20"/>
          <w:szCs w:val="20"/>
        </w:rPr>
        <w:t>sind</w:t>
      </w:r>
      <w:r w:rsidRPr="00501077">
        <w:rPr>
          <w:rFonts w:ascii="Arial" w:hAnsi="Arial" w:cs="Arial"/>
          <w:sz w:val="20"/>
          <w:szCs w:val="20"/>
        </w:rPr>
        <w:t>.</w:t>
      </w:r>
      <w:r w:rsidR="00171970" w:rsidRPr="00501077">
        <w:rPr>
          <w:rFonts w:ascii="Arial" w:hAnsi="Arial" w:cs="Arial"/>
          <w:sz w:val="20"/>
          <w:szCs w:val="20"/>
        </w:rPr>
        <w:t xml:space="preserve"> </w:t>
      </w:r>
      <w:r w:rsidR="0002371A">
        <w:rPr>
          <w:rFonts w:ascii="Arial" w:hAnsi="Arial" w:cs="Arial"/>
          <w:sz w:val="20"/>
          <w:szCs w:val="20"/>
        </w:rPr>
        <w:t>In vier verschiedenen Ausführungen erhältlich bieten die Steuerungen Sicherheit auf höchster Ebene – und das kompakt und kosteneffizient!</w:t>
      </w:r>
    </w:p>
    <w:p w:rsidR="006A059B" w:rsidRPr="00501077" w:rsidRDefault="006A059B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171970" w:rsidRPr="00501077" w:rsidRDefault="00171970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Außerdem </w:t>
      </w:r>
      <w:r w:rsidR="00FC5977" w:rsidRPr="00501077">
        <w:rPr>
          <w:rFonts w:ascii="Arial" w:hAnsi="Arial" w:cs="Arial"/>
          <w:sz w:val="20"/>
          <w:szCs w:val="20"/>
        </w:rPr>
        <w:t>präsentiert</w:t>
      </w:r>
      <w:r w:rsidRPr="00501077">
        <w:rPr>
          <w:rFonts w:ascii="Arial" w:hAnsi="Arial" w:cs="Arial"/>
          <w:sz w:val="20"/>
          <w:szCs w:val="20"/>
        </w:rPr>
        <w:t xml:space="preserve"> </w:t>
      </w:r>
      <w:r w:rsidR="00266E5B" w:rsidRPr="00501077">
        <w:rPr>
          <w:rFonts w:ascii="Arial" w:hAnsi="Arial" w:cs="Arial"/>
          <w:sz w:val="20"/>
          <w:szCs w:val="20"/>
        </w:rPr>
        <w:t>WIKA Mobile Control d</w:t>
      </w:r>
      <w:r w:rsidR="00CC05BE">
        <w:rPr>
          <w:rFonts w:ascii="Arial" w:hAnsi="Arial" w:cs="Arial"/>
          <w:sz w:val="20"/>
          <w:szCs w:val="20"/>
        </w:rPr>
        <w:t xml:space="preserve">ie neuen benutzerfreundlichen Konsolen der </w:t>
      </w:r>
      <w:proofErr w:type="spellStart"/>
      <w:r w:rsidR="00CC05BE">
        <w:rPr>
          <w:rFonts w:ascii="Arial" w:hAnsi="Arial" w:cs="Arial"/>
          <w:sz w:val="20"/>
          <w:szCs w:val="20"/>
        </w:rPr>
        <w:t>vSCALE</w:t>
      </w:r>
      <w:proofErr w:type="spellEnd"/>
      <w:r w:rsidR="00CC05BE">
        <w:rPr>
          <w:rFonts w:ascii="Arial" w:hAnsi="Arial" w:cs="Arial"/>
          <w:sz w:val="20"/>
          <w:szCs w:val="20"/>
        </w:rPr>
        <w:t xml:space="preserve"> E-Serie. </w:t>
      </w:r>
      <w:proofErr w:type="spellStart"/>
      <w:r w:rsidR="00CC05BE">
        <w:rPr>
          <w:rFonts w:ascii="Arial" w:hAnsi="Arial" w:cs="Arial"/>
          <w:sz w:val="20"/>
          <w:szCs w:val="20"/>
        </w:rPr>
        <w:t>vSCALE</w:t>
      </w:r>
      <w:proofErr w:type="spellEnd"/>
      <w:r w:rsidR="00CC05BE">
        <w:rPr>
          <w:rFonts w:ascii="Arial" w:hAnsi="Arial" w:cs="Arial"/>
          <w:sz w:val="20"/>
          <w:szCs w:val="20"/>
        </w:rPr>
        <w:t xml:space="preserve"> E2 und </w:t>
      </w:r>
      <w:proofErr w:type="spellStart"/>
      <w:r w:rsidR="00CC05BE">
        <w:rPr>
          <w:rFonts w:ascii="Arial" w:hAnsi="Arial" w:cs="Arial"/>
          <w:sz w:val="20"/>
          <w:szCs w:val="20"/>
        </w:rPr>
        <w:t>vSCALE</w:t>
      </w:r>
      <w:proofErr w:type="spellEnd"/>
      <w:r w:rsidR="00CC05BE">
        <w:rPr>
          <w:rFonts w:ascii="Arial" w:hAnsi="Arial" w:cs="Arial"/>
          <w:sz w:val="20"/>
          <w:szCs w:val="20"/>
        </w:rPr>
        <w:t xml:space="preserve"> E3 können zur </w:t>
      </w:r>
      <w:r w:rsidR="00CC05BE" w:rsidRPr="00CC05BE">
        <w:rPr>
          <w:rFonts w:ascii="Arial" w:hAnsi="Arial" w:cs="Arial"/>
          <w:sz w:val="20"/>
          <w:szCs w:val="20"/>
        </w:rPr>
        <w:t xml:space="preserve">Anzeige von Serviceberichten, Fehlermeldungen und </w:t>
      </w:r>
      <w:r w:rsidR="00CC05BE">
        <w:rPr>
          <w:rFonts w:ascii="Arial" w:hAnsi="Arial" w:cs="Arial"/>
          <w:sz w:val="20"/>
          <w:szCs w:val="20"/>
        </w:rPr>
        <w:t xml:space="preserve">für </w:t>
      </w:r>
      <w:r w:rsidR="00CC05BE" w:rsidRPr="00CC05BE">
        <w:rPr>
          <w:rFonts w:ascii="Arial" w:hAnsi="Arial" w:cs="Arial"/>
          <w:sz w:val="20"/>
          <w:szCs w:val="20"/>
        </w:rPr>
        <w:t xml:space="preserve">die statistische Erfassung von Daten zu Arbeitsprozessen über die Bedienelemente </w:t>
      </w:r>
      <w:r w:rsidR="00CC05BE">
        <w:rPr>
          <w:rFonts w:ascii="Arial" w:hAnsi="Arial" w:cs="Arial"/>
          <w:sz w:val="20"/>
          <w:szCs w:val="20"/>
        </w:rPr>
        <w:t>verwendet werden</w:t>
      </w:r>
      <w:r w:rsidR="00CC05BE" w:rsidRPr="00CC05BE">
        <w:rPr>
          <w:rFonts w:ascii="Arial" w:hAnsi="Arial" w:cs="Arial"/>
          <w:sz w:val="20"/>
          <w:szCs w:val="20"/>
        </w:rPr>
        <w:t xml:space="preserve">. WIKA Mobile Control bietet </w:t>
      </w:r>
      <w:r w:rsidR="00CC05BE">
        <w:rPr>
          <w:rFonts w:ascii="Arial" w:hAnsi="Arial" w:cs="Arial"/>
          <w:sz w:val="20"/>
          <w:szCs w:val="20"/>
        </w:rPr>
        <w:t>Maschinenherstellern dabei</w:t>
      </w:r>
      <w:r w:rsidR="00CC05BE" w:rsidRPr="00CC05BE">
        <w:rPr>
          <w:rFonts w:ascii="Arial" w:hAnsi="Arial" w:cs="Arial"/>
          <w:sz w:val="20"/>
          <w:szCs w:val="20"/>
        </w:rPr>
        <w:t xml:space="preserve"> innovative Bedienkonzepte</w:t>
      </w:r>
      <w:r w:rsidR="00CC05BE">
        <w:rPr>
          <w:rFonts w:ascii="Arial" w:hAnsi="Arial" w:cs="Arial"/>
          <w:sz w:val="20"/>
          <w:szCs w:val="20"/>
        </w:rPr>
        <w:t xml:space="preserve"> und individuelle Applikationsentwicklung – speziell auf die Bedürfnisse des Kunden zugeschnitten.</w:t>
      </w:r>
    </w:p>
    <w:p w:rsidR="006A059B" w:rsidRPr="00501077" w:rsidRDefault="006A059B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6A059B" w:rsidRDefault="00CC05BE" w:rsidP="002C4867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Ein </w:t>
      </w:r>
      <w:r w:rsidRPr="00CC05BE">
        <w:rPr>
          <w:rFonts w:ascii="Arial" w:hAnsi="Arial" w:cs="Arial"/>
          <w:sz w:val="20"/>
          <w:szCs w:val="20"/>
        </w:rPr>
        <w:t>umfangreiche</w:t>
      </w:r>
      <w:r>
        <w:rPr>
          <w:rFonts w:ascii="Arial" w:hAnsi="Arial" w:cs="Arial"/>
          <w:sz w:val="20"/>
          <w:szCs w:val="20"/>
        </w:rPr>
        <w:t>s</w:t>
      </w:r>
      <w:r w:rsidRPr="00CC05BE">
        <w:rPr>
          <w:rFonts w:ascii="Arial" w:hAnsi="Arial" w:cs="Arial"/>
          <w:sz w:val="20"/>
          <w:szCs w:val="20"/>
        </w:rPr>
        <w:t xml:space="preserve"> Portfolio an Messtechnik in den Größen</w:t>
      </w:r>
      <w:r>
        <w:rPr>
          <w:rFonts w:ascii="Arial" w:hAnsi="Arial" w:cs="Arial"/>
          <w:sz w:val="20"/>
          <w:szCs w:val="20"/>
        </w:rPr>
        <w:t xml:space="preserve"> </w:t>
      </w:r>
      <w:r w:rsidRPr="00CC05BE">
        <w:rPr>
          <w:rFonts w:ascii="Arial" w:hAnsi="Arial" w:cs="Arial"/>
          <w:sz w:val="20"/>
          <w:szCs w:val="20"/>
        </w:rPr>
        <w:t>Druck, Geometrie, Kraft, Füllstand und Temperatur</w:t>
      </w:r>
      <w:r>
        <w:rPr>
          <w:rFonts w:ascii="Arial" w:hAnsi="Arial" w:cs="Arial"/>
          <w:sz w:val="20"/>
          <w:szCs w:val="20"/>
        </w:rPr>
        <w:t xml:space="preserve"> rundet den vorgestellten Warenkorb ab, aus dem Produzenten mobiler Arbeitsmaschinen individuelle Systeme zusammenstellen</w:t>
      </w:r>
      <w:r w:rsidRPr="00CC05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Ob höchste Präzision </w:t>
      </w:r>
      <w:r w:rsidR="00CF125C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OEM-Drucksensors MH-4, zuverlässige Einsatzbereitschaft des Neigungsgebers </w:t>
      </w:r>
      <w:proofErr w:type="spellStart"/>
      <w:r>
        <w:rPr>
          <w:rFonts w:ascii="Arial" w:hAnsi="Arial" w:cs="Arial"/>
          <w:sz w:val="20"/>
          <w:szCs w:val="20"/>
        </w:rPr>
        <w:t>gSENS</w:t>
      </w:r>
      <w:proofErr w:type="spellEnd"/>
      <w:r>
        <w:rPr>
          <w:rFonts w:ascii="Arial" w:hAnsi="Arial" w:cs="Arial"/>
          <w:sz w:val="20"/>
          <w:szCs w:val="20"/>
        </w:rPr>
        <w:t xml:space="preserve"> TLT-C oder die langlebige Robustheit der WIKA-</w:t>
      </w:r>
      <w:proofErr w:type="spellStart"/>
      <w:r>
        <w:rPr>
          <w:rFonts w:ascii="Arial" w:hAnsi="Arial" w:cs="Arial"/>
          <w:sz w:val="20"/>
          <w:szCs w:val="20"/>
        </w:rPr>
        <w:t>Kraftsensorik</w:t>
      </w:r>
      <w:proofErr w:type="spellEnd"/>
      <w:r>
        <w:rPr>
          <w:rFonts w:ascii="Arial" w:hAnsi="Arial" w:cs="Arial"/>
          <w:sz w:val="20"/>
          <w:szCs w:val="20"/>
        </w:rPr>
        <w:t xml:space="preserve">: die WIKA Gruppe </w:t>
      </w:r>
      <w:r w:rsidR="002C4867">
        <w:rPr>
          <w:rFonts w:ascii="Arial" w:hAnsi="Arial" w:cs="Arial"/>
          <w:sz w:val="20"/>
          <w:szCs w:val="20"/>
        </w:rPr>
        <w:t xml:space="preserve">präsentiert </w:t>
      </w:r>
      <w:r w:rsidR="00AC21A0">
        <w:rPr>
          <w:rFonts w:ascii="Arial" w:hAnsi="Arial" w:cs="Arial"/>
          <w:sz w:val="20"/>
          <w:szCs w:val="20"/>
        </w:rPr>
        <w:t xml:space="preserve">auf der diesjährigen bauma </w:t>
      </w:r>
      <w:r w:rsidR="002C4867">
        <w:rPr>
          <w:rFonts w:ascii="Arial" w:hAnsi="Arial" w:cs="Arial"/>
          <w:sz w:val="20"/>
          <w:szCs w:val="20"/>
        </w:rPr>
        <w:t xml:space="preserve">hochwertige Komponenten die ein </w:t>
      </w:r>
      <w:r w:rsidR="002C4867" w:rsidRPr="002C4867">
        <w:rPr>
          <w:rFonts w:ascii="Arial" w:hAnsi="Arial" w:cs="Arial"/>
          <w:sz w:val="20"/>
          <w:szCs w:val="20"/>
        </w:rPr>
        <w:t>sicheres, produktives und effizientes Arbeiten</w:t>
      </w:r>
      <w:r w:rsidR="002C4867">
        <w:rPr>
          <w:rFonts w:ascii="Arial" w:hAnsi="Arial" w:cs="Arial"/>
          <w:sz w:val="20"/>
          <w:szCs w:val="20"/>
        </w:rPr>
        <w:t xml:space="preserve"> </w:t>
      </w:r>
      <w:r w:rsidR="002C4867" w:rsidRPr="002C4867">
        <w:rPr>
          <w:rFonts w:ascii="Arial" w:hAnsi="Arial" w:cs="Arial"/>
          <w:sz w:val="20"/>
          <w:szCs w:val="20"/>
        </w:rPr>
        <w:t>mit mobilen Maschinen</w:t>
      </w:r>
      <w:r>
        <w:rPr>
          <w:rFonts w:ascii="Arial" w:hAnsi="Arial" w:cs="Arial"/>
          <w:sz w:val="20"/>
          <w:szCs w:val="20"/>
        </w:rPr>
        <w:t xml:space="preserve"> </w:t>
      </w:r>
      <w:r w:rsidR="002C4867">
        <w:rPr>
          <w:rFonts w:ascii="Arial" w:hAnsi="Arial" w:cs="Arial"/>
          <w:sz w:val="20"/>
          <w:szCs w:val="20"/>
        </w:rPr>
        <w:t>auf den Baustellen dieser Welt ermöglichen.</w:t>
      </w:r>
    </w:p>
    <w:p w:rsidR="00CC05BE" w:rsidRPr="00501077" w:rsidRDefault="00CC05BE" w:rsidP="00CC05BE">
      <w:pPr>
        <w:spacing w:line="360" w:lineRule="auto"/>
        <w:ind w:right="-8"/>
        <w:rPr>
          <w:rFonts w:ascii="Arial" w:hAnsi="Arial" w:cs="Arial"/>
          <w:sz w:val="20"/>
          <w:szCs w:val="20"/>
        </w:rPr>
      </w:pPr>
    </w:p>
    <w:p w:rsidR="00344499" w:rsidRPr="00501077" w:rsidRDefault="00B74D17" w:rsidP="002350CA">
      <w:pPr>
        <w:spacing w:line="360" w:lineRule="auto"/>
        <w:ind w:right="-8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>Bündelung von Kompetenzen in der WIKA-Gruppe</w:t>
      </w:r>
      <w:r w:rsidR="00C37AE0">
        <w:rPr>
          <w:rFonts w:ascii="Arial" w:hAnsi="Arial" w:cs="Arial"/>
          <w:b/>
          <w:sz w:val="20"/>
          <w:szCs w:val="20"/>
        </w:rPr>
        <w:t xml:space="preserve"> schaff</w:t>
      </w:r>
      <w:r w:rsidR="00AC21A0">
        <w:rPr>
          <w:rFonts w:ascii="Arial" w:hAnsi="Arial" w:cs="Arial"/>
          <w:b/>
          <w:sz w:val="20"/>
          <w:szCs w:val="20"/>
        </w:rPr>
        <w:t>t</w:t>
      </w:r>
      <w:r w:rsidR="00C37AE0">
        <w:rPr>
          <w:rFonts w:ascii="Arial" w:hAnsi="Arial" w:cs="Arial"/>
          <w:b/>
          <w:sz w:val="20"/>
          <w:szCs w:val="20"/>
        </w:rPr>
        <w:t xml:space="preserve"> Mehrwert</w:t>
      </w:r>
    </w:p>
    <w:p w:rsidR="00257304" w:rsidRDefault="00B74D17" w:rsidP="002350CA">
      <w:pPr>
        <w:spacing w:line="360" w:lineRule="auto"/>
        <w:ind w:right="-8"/>
        <w:rPr>
          <w:rFonts w:ascii="Arial" w:hAnsi="Arial" w:cs="Arial"/>
          <w:sz w:val="20"/>
          <w:szCs w:val="20"/>
        </w:rPr>
      </w:pPr>
      <w:r w:rsidRPr="00501077">
        <w:rPr>
          <w:rFonts w:ascii="Arial" w:hAnsi="Arial" w:cs="Arial"/>
          <w:sz w:val="20"/>
          <w:szCs w:val="20"/>
        </w:rPr>
        <w:t xml:space="preserve">Seit 2018 zur WIKA-Gruppe gehörend, vergrößern sich die Möglichkeiten kundenspezifischer Lösungen von WIKA Mobile Control durch das Angebot von WIKA, </w:t>
      </w:r>
      <w:r w:rsidR="0029192F" w:rsidRPr="00501077">
        <w:rPr>
          <w:rFonts w:ascii="Arial" w:hAnsi="Arial" w:cs="Arial"/>
          <w:sz w:val="20"/>
          <w:szCs w:val="20"/>
        </w:rPr>
        <w:t>dem</w:t>
      </w:r>
      <w:r w:rsidRPr="00501077">
        <w:rPr>
          <w:rFonts w:ascii="Arial" w:hAnsi="Arial" w:cs="Arial"/>
          <w:sz w:val="20"/>
          <w:szCs w:val="20"/>
        </w:rPr>
        <w:t xml:space="preserve"> Experten auf dem Gebiet der </w:t>
      </w:r>
      <w:r w:rsidR="002C4867">
        <w:rPr>
          <w:rFonts w:ascii="Arial" w:hAnsi="Arial" w:cs="Arial"/>
          <w:sz w:val="20"/>
          <w:szCs w:val="20"/>
        </w:rPr>
        <w:t xml:space="preserve">Kraft- und </w:t>
      </w:r>
      <w:r w:rsidRPr="00501077">
        <w:rPr>
          <w:rFonts w:ascii="Arial" w:hAnsi="Arial" w:cs="Arial"/>
          <w:sz w:val="20"/>
          <w:szCs w:val="20"/>
        </w:rPr>
        <w:t>Druckmessung. A</w:t>
      </w:r>
      <w:r w:rsidR="00CF125C">
        <w:rPr>
          <w:rFonts w:ascii="Arial" w:hAnsi="Arial" w:cs="Arial"/>
          <w:sz w:val="20"/>
          <w:szCs w:val="20"/>
        </w:rPr>
        <w:t>n</w:t>
      </w:r>
      <w:r w:rsidRPr="00501077">
        <w:rPr>
          <w:rFonts w:ascii="Arial" w:hAnsi="Arial" w:cs="Arial"/>
          <w:sz w:val="20"/>
          <w:szCs w:val="20"/>
        </w:rPr>
        <w:t xml:space="preserve"> Stand </w:t>
      </w:r>
      <w:r w:rsidR="002C4867">
        <w:rPr>
          <w:rFonts w:ascii="Arial" w:hAnsi="Arial" w:cs="Arial"/>
          <w:sz w:val="20"/>
          <w:szCs w:val="20"/>
        </w:rPr>
        <w:t xml:space="preserve">226 in Halle A2 </w:t>
      </w:r>
      <w:r w:rsidRPr="00501077">
        <w:rPr>
          <w:rFonts w:ascii="Arial" w:hAnsi="Arial" w:cs="Arial"/>
          <w:sz w:val="20"/>
          <w:szCs w:val="20"/>
        </w:rPr>
        <w:t>treffen sich</w:t>
      </w:r>
      <w:r w:rsidR="0029192F" w:rsidRPr="00501077">
        <w:rPr>
          <w:rFonts w:ascii="Arial" w:hAnsi="Arial" w:cs="Arial"/>
          <w:sz w:val="20"/>
          <w:szCs w:val="20"/>
        </w:rPr>
        <w:t xml:space="preserve"> </w:t>
      </w:r>
      <w:r w:rsidR="002C4867">
        <w:rPr>
          <w:rFonts w:ascii="Arial" w:hAnsi="Arial" w:cs="Arial"/>
          <w:sz w:val="20"/>
          <w:szCs w:val="20"/>
        </w:rPr>
        <w:t xml:space="preserve">die Experten der WIKA-Gruppe </w:t>
      </w:r>
      <w:r w:rsidR="0029192F" w:rsidRPr="00501077">
        <w:rPr>
          <w:rFonts w:ascii="Arial" w:hAnsi="Arial" w:cs="Arial"/>
          <w:sz w:val="20"/>
          <w:szCs w:val="20"/>
        </w:rPr>
        <w:t>schließlich</w:t>
      </w:r>
      <w:r w:rsidR="002C4867">
        <w:rPr>
          <w:rFonts w:ascii="Arial" w:hAnsi="Arial" w:cs="Arial"/>
          <w:sz w:val="20"/>
          <w:szCs w:val="20"/>
        </w:rPr>
        <w:t>,</w:t>
      </w:r>
      <w:r w:rsidRPr="00501077">
        <w:rPr>
          <w:rFonts w:ascii="Arial" w:hAnsi="Arial" w:cs="Arial"/>
          <w:sz w:val="20"/>
          <w:szCs w:val="20"/>
        </w:rPr>
        <w:t xml:space="preserve"> um </w:t>
      </w:r>
      <w:r w:rsidR="00EC5677">
        <w:rPr>
          <w:rFonts w:ascii="Arial" w:hAnsi="Arial" w:cs="Arial"/>
          <w:sz w:val="20"/>
          <w:szCs w:val="20"/>
        </w:rPr>
        <w:t>dem Kunden</w:t>
      </w:r>
      <w:r w:rsidRPr="00501077">
        <w:rPr>
          <w:rFonts w:ascii="Arial" w:hAnsi="Arial" w:cs="Arial"/>
          <w:sz w:val="20"/>
          <w:szCs w:val="20"/>
        </w:rPr>
        <w:t xml:space="preserve"> noch mehr Sicherheit im Umgang mit mobilen Maschinen zu bieten.</w:t>
      </w:r>
      <w:r w:rsidR="00344499" w:rsidRPr="00501077">
        <w:rPr>
          <w:rFonts w:ascii="Arial" w:hAnsi="Arial" w:cs="Arial"/>
          <w:sz w:val="20"/>
          <w:szCs w:val="20"/>
        </w:rPr>
        <w:t xml:space="preserve"> </w:t>
      </w:r>
      <w:r w:rsidR="002C4867">
        <w:rPr>
          <w:rFonts w:ascii="Arial" w:hAnsi="Arial" w:cs="Arial"/>
          <w:sz w:val="20"/>
          <w:szCs w:val="20"/>
        </w:rPr>
        <w:t xml:space="preserve">Im Fokus stehen hier die </w:t>
      </w:r>
      <w:r w:rsidR="00CF125C">
        <w:rPr>
          <w:rFonts w:ascii="Arial" w:hAnsi="Arial" w:cs="Arial"/>
          <w:sz w:val="20"/>
          <w:szCs w:val="20"/>
        </w:rPr>
        <w:t xml:space="preserve">angestrebten </w:t>
      </w:r>
      <w:r w:rsidR="002C4867">
        <w:rPr>
          <w:rFonts w:ascii="Arial" w:hAnsi="Arial" w:cs="Arial"/>
          <w:sz w:val="20"/>
          <w:szCs w:val="20"/>
        </w:rPr>
        <w:t xml:space="preserve">Mehrwerte </w:t>
      </w:r>
      <w:r w:rsidR="00AC21A0">
        <w:rPr>
          <w:rFonts w:ascii="Arial" w:hAnsi="Arial" w:cs="Arial"/>
          <w:sz w:val="20"/>
          <w:szCs w:val="20"/>
        </w:rPr>
        <w:t>aller</w:t>
      </w:r>
      <w:bookmarkStart w:id="0" w:name="_GoBack"/>
      <w:bookmarkEnd w:id="0"/>
      <w:r w:rsidR="002C4867">
        <w:rPr>
          <w:rFonts w:ascii="Arial" w:hAnsi="Arial" w:cs="Arial"/>
          <w:sz w:val="20"/>
          <w:szCs w:val="20"/>
        </w:rPr>
        <w:t xml:space="preserve"> Hersteller mobiler Maschinen: </w:t>
      </w:r>
      <w:r w:rsidR="00CF125C">
        <w:rPr>
          <w:rFonts w:ascii="Arial" w:hAnsi="Arial" w:cs="Arial"/>
          <w:sz w:val="20"/>
          <w:szCs w:val="20"/>
        </w:rPr>
        <w:t>hohe</w:t>
      </w:r>
      <w:r w:rsidR="00C37AE0">
        <w:rPr>
          <w:rFonts w:ascii="Arial" w:hAnsi="Arial" w:cs="Arial"/>
          <w:sz w:val="20"/>
          <w:szCs w:val="20"/>
        </w:rPr>
        <w:t xml:space="preserve"> Sicherheit, ein Plus an Produktivität, </w:t>
      </w:r>
      <w:r w:rsidR="00CF125C">
        <w:rPr>
          <w:rFonts w:ascii="Arial" w:hAnsi="Arial" w:cs="Arial"/>
          <w:sz w:val="20"/>
          <w:szCs w:val="20"/>
        </w:rPr>
        <w:t>starke</w:t>
      </w:r>
      <w:r w:rsidR="00C37AE0">
        <w:rPr>
          <w:rFonts w:ascii="Arial" w:hAnsi="Arial" w:cs="Arial"/>
          <w:sz w:val="20"/>
          <w:szCs w:val="20"/>
        </w:rPr>
        <w:t xml:space="preserve"> Robustheit, wachsende Wirtschaftlichkeit, </w:t>
      </w:r>
      <w:r w:rsidR="00CF125C">
        <w:rPr>
          <w:rFonts w:ascii="Arial" w:hAnsi="Arial" w:cs="Arial"/>
          <w:sz w:val="20"/>
          <w:szCs w:val="20"/>
        </w:rPr>
        <w:t>zuverlässige</w:t>
      </w:r>
      <w:r w:rsidR="00C37AE0">
        <w:rPr>
          <w:rFonts w:ascii="Arial" w:hAnsi="Arial" w:cs="Arial"/>
          <w:sz w:val="20"/>
          <w:szCs w:val="20"/>
        </w:rPr>
        <w:t xml:space="preserve"> </w:t>
      </w:r>
      <w:r w:rsidR="00CF125C">
        <w:rPr>
          <w:rFonts w:ascii="Arial" w:hAnsi="Arial" w:cs="Arial"/>
          <w:sz w:val="20"/>
          <w:szCs w:val="20"/>
        </w:rPr>
        <w:t>Maschinenv</w:t>
      </w:r>
      <w:r w:rsidR="00C37AE0">
        <w:rPr>
          <w:rFonts w:ascii="Arial" w:hAnsi="Arial" w:cs="Arial"/>
          <w:sz w:val="20"/>
          <w:szCs w:val="20"/>
        </w:rPr>
        <w:t xml:space="preserve">erfügbarkeit, </w:t>
      </w:r>
      <w:r w:rsidR="00CF125C">
        <w:rPr>
          <w:rFonts w:ascii="Arial" w:hAnsi="Arial" w:cs="Arial"/>
          <w:sz w:val="20"/>
          <w:szCs w:val="20"/>
        </w:rPr>
        <w:t>kundenspezifische</w:t>
      </w:r>
      <w:r w:rsidR="00C37AE0">
        <w:rPr>
          <w:rFonts w:ascii="Arial" w:hAnsi="Arial" w:cs="Arial"/>
          <w:sz w:val="20"/>
          <w:szCs w:val="20"/>
        </w:rPr>
        <w:t xml:space="preserve"> Individualität und größte Versorgungssicherheit.</w:t>
      </w:r>
    </w:p>
    <w:p w:rsidR="00133648" w:rsidRPr="00501077" w:rsidRDefault="00133648" w:rsidP="00257304">
      <w:pPr>
        <w:rPr>
          <w:rFonts w:ascii="Arial" w:hAnsi="Arial" w:cs="Arial"/>
          <w:sz w:val="20"/>
          <w:szCs w:val="20"/>
        </w:rPr>
      </w:pPr>
    </w:p>
    <w:p w:rsidR="00B81200" w:rsidRPr="00501077" w:rsidRDefault="00B81200" w:rsidP="00133648">
      <w:pPr>
        <w:ind w:right="-8"/>
        <w:rPr>
          <w:rFonts w:ascii="Arial" w:hAnsi="Arial" w:cs="Arial"/>
          <w:sz w:val="20"/>
          <w:szCs w:val="20"/>
        </w:rPr>
      </w:pPr>
    </w:p>
    <w:p w:rsidR="00B81200" w:rsidRPr="00501077" w:rsidRDefault="00B81200" w:rsidP="00133648">
      <w:pPr>
        <w:ind w:right="-8"/>
        <w:rPr>
          <w:rFonts w:ascii="Arial" w:hAnsi="Arial" w:cs="Arial"/>
          <w:sz w:val="20"/>
          <w:szCs w:val="20"/>
        </w:rPr>
      </w:pPr>
    </w:p>
    <w:p w:rsidR="00B81200" w:rsidRPr="00501077" w:rsidRDefault="00B81200" w:rsidP="00133648">
      <w:pPr>
        <w:ind w:right="-8"/>
        <w:rPr>
          <w:rFonts w:ascii="Arial" w:hAnsi="Arial" w:cs="Arial"/>
          <w:sz w:val="20"/>
          <w:szCs w:val="20"/>
        </w:rPr>
      </w:pPr>
    </w:p>
    <w:p w:rsidR="00B74D17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B74D17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4E7237" w:rsidRPr="00501077" w:rsidRDefault="004E723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B74D17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</w:p>
    <w:p w:rsidR="00133648" w:rsidRPr="00501077" w:rsidRDefault="00B74D17" w:rsidP="00133648">
      <w:pPr>
        <w:ind w:right="-8"/>
        <w:rPr>
          <w:rFonts w:ascii="Arial" w:hAnsi="Arial" w:cs="Arial"/>
          <w:b/>
          <w:sz w:val="20"/>
          <w:szCs w:val="20"/>
        </w:rPr>
      </w:pPr>
      <w:r w:rsidRPr="00501077">
        <w:rPr>
          <w:rFonts w:ascii="Arial" w:hAnsi="Arial" w:cs="Arial"/>
          <w:b/>
          <w:sz w:val="20"/>
          <w:szCs w:val="20"/>
        </w:rPr>
        <w:t>Für weitere Informationen wenden Sie sich bitte an:</w:t>
      </w:r>
    </w:p>
    <w:p w:rsidR="00B74D17" w:rsidRPr="00501077" w:rsidRDefault="00B74D17" w:rsidP="00133648">
      <w:pPr>
        <w:ind w:right="-8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3069"/>
        <w:gridCol w:w="3069"/>
      </w:tblGrid>
      <w:tr w:rsidR="00501077" w:rsidRPr="00AC21A0" w:rsidTr="00B74D17">
        <w:tc>
          <w:tcPr>
            <w:tcW w:w="3777" w:type="dxa"/>
          </w:tcPr>
          <w:p w:rsidR="00B74D17" w:rsidRPr="00501077" w:rsidRDefault="00C37AE0" w:rsidP="00B81200">
            <w:pPr>
              <w:ind w:right="-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Reiner Konopka</w:t>
            </w:r>
          </w:p>
          <w:p w:rsidR="00B74D17" w:rsidRPr="00501077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077">
              <w:rPr>
                <w:rFonts w:ascii="Arial" w:hAnsi="Arial" w:cs="Arial"/>
                <w:sz w:val="20"/>
                <w:szCs w:val="20"/>
                <w:lang w:val="en-US"/>
              </w:rPr>
              <w:t>Marketing Manager</w:t>
            </w:r>
          </w:p>
          <w:p w:rsidR="00B74D17" w:rsidRPr="004360C9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01077">
              <w:rPr>
                <w:rFonts w:ascii="Arial" w:hAnsi="Arial" w:cs="Arial"/>
                <w:sz w:val="20"/>
                <w:szCs w:val="20"/>
                <w:lang w:val="en-US"/>
              </w:rPr>
              <w:t xml:space="preserve">WIKA Mobile Control GmbH &amp; Co. </w:t>
            </w:r>
            <w:r w:rsidRPr="004360C9">
              <w:rPr>
                <w:rFonts w:ascii="Arial" w:hAnsi="Arial" w:cs="Arial"/>
                <w:sz w:val="20"/>
                <w:szCs w:val="20"/>
                <w:lang w:val="da-DK"/>
              </w:rPr>
              <w:t>KG</w:t>
            </w:r>
          </w:p>
          <w:p w:rsidR="00B74D17" w:rsidRPr="004360C9" w:rsidRDefault="00CB5319" w:rsidP="00257304">
            <w:pPr>
              <w:tabs>
                <w:tab w:val="left" w:pos="851"/>
              </w:tabs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4360C9">
              <w:rPr>
                <w:rFonts w:ascii="Arial" w:hAnsi="Arial" w:cs="Arial"/>
                <w:sz w:val="20"/>
                <w:szCs w:val="20"/>
                <w:lang w:val="da-DK"/>
              </w:rPr>
              <w:t>Telefon</w:t>
            </w:r>
            <w:r w:rsidR="00B74D17" w:rsidRPr="004360C9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  <w:r w:rsidR="00B74D17" w:rsidRPr="004360C9">
              <w:rPr>
                <w:rFonts w:ascii="Arial" w:hAnsi="Arial" w:cs="Arial"/>
                <w:sz w:val="20"/>
                <w:szCs w:val="20"/>
                <w:lang w:val="da-DK"/>
              </w:rPr>
              <w:tab/>
              <w:t>+49 (0)7243-31</w:t>
            </w:r>
            <w:r w:rsidR="00C37AE0">
              <w:rPr>
                <w:rFonts w:ascii="Arial" w:hAnsi="Arial" w:cs="Arial"/>
                <w:sz w:val="20"/>
                <w:szCs w:val="20"/>
                <w:lang w:val="da-DK"/>
              </w:rPr>
              <w:t>27</w:t>
            </w:r>
          </w:p>
          <w:p w:rsidR="00B74D17" w:rsidRPr="004360C9" w:rsidRDefault="00C37AE0" w:rsidP="00B81200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reiner</w:t>
            </w:r>
            <w:r w:rsidR="00B74D17" w:rsidRPr="004360C9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konopka</w:t>
            </w:r>
            <w:r w:rsidR="00B74D17" w:rsidRPr="004360C9">
              <w:rPr>
                <w:rFonts w:ascii="Arial" w:hAnsi="Arial" w:cs="Arial"/>
                <w:sz w:val="20"/>
                <w:szCs w:val="20"/>
                <w:lang w:val="da-DK"/>
              </w:rPr>
              <w:t>@wika.com</w:t>
            </w:r>
          </w:p>
          <w:p w:rsidR="00B74D17" w:rsidRPr="004360C9" w:rsidRDefault="00AC21A0" w:rsidP="00257304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  <w:hyperlink r:id="rId7" w:history="1">
              <w:r w:rsidR="00B74D17" w:rsidRPr="004360C9">
                <w:rPr>
                  <w:rFonts w:ascii="Arial" w:hAnsi="Arial" w:cs="Arial"/>
                  <w:sz w:val="20"/>
                  <w:szCs w:val="20"/>
                  <w:lang w:val="da-DK"/>
                </w:rPr>
                <w:t>www.wika-mc.com</w:t>
              </w:r>
            </w:hyperlink>
            <w:r w:rsidR="00AE7832" w:rsidRPr="004360C9">
              <w:rPr>
                <w:rFonts w:ascii="Arial" w:hAnsi="Arial" w:cs="Arial"/>
                <w:sz w:val="20"/>
                <w:szCs w:val="20"/>
                <w:lang w:val="da-DK"/>
              </w:rPr>
              <w:t>/bauma</w:t>
            </w:r>
          </w:p>
        </w:tc>
        <w:tc>
          <w:tcPr>
            <w:tcW w:w="3069" w:type="dxa"/>
          </w:tcPr>
          <w:p w:rsidR="00B74D17" w:rsidRPr="004360C9" w:rsidRDefault="00B74D17" w:rsidP="00133648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69" w:type="dxa"/>
          </w:tcPr>
          <w:p w:rsidR="00B74D17" w:rsidRPr="004360C9" w:rsidRDefault="00B74D17" w:rsidP="00133648">
            <w:pPr>
              <w:ind w:right="-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33648" w:rsidRPr="004360C9" w:rsidRDefault="00133648" w:rsidP="00257304">
      <w:pPr>
        <w:ind w:right="-8"/>
        <w:rPr>
          <w:rFonts w:ascii="Arial" w:hAnsi="Arial" w:cs="Arial"/>
          <w:sz w:val="18"/>
          <w:szCs w:val="18"/>
          <w:lang w:val="da-DK"/>
        </w:rPr>
      </w:pPr>
    </w:p>
    <w:sectPr w:rsidR="00133648" w:rsidRPr="004360C9" w:rsidSect="00257304">
      <w:headerReference w:type="default" r:id="rId8"/>
      <w:footerReference w:type="default" r:id="rId9"/>
      <w:pgSz w:w="11900" w:h="16840" w:code="9"/>
      <w:pgMar w:top="2835" w:right="851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11" w:rsidRDefault="00832B11" w:rsidP="00FB21DA">
      <w:r>
        <w:separator/>
      </w:r>
    </w:p>
  </w:endnote>
  <w:endnote w:type="continuationSeparator" w:id="0">
    <w:p w:rsidR="00832B11" w:rsidRDefault="00832B11" w:rsidP="00FB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7A" w:rsidRPr="00E4097A" w:rsidRDefault="00E4097A" w:rsidP="00E4097A">
    <w:pPr>
      <w:pStyle w:val="Fuzeile"/>
      <w:jc w:val="right"/>
      <w:rPr>
        <w:sz w:val="20"/>
        <w:szCs w:val="20"/>
      </w:rPr>
    </w:pP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PAGE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AC21A0">
      <w:rPr>
        <w:rFonts w:ascii="Arial" w:hAnsi="Arial" w:cs="Arial"/>
        <w:noProof/>
        <w:sz w:val="20"/>
        <w:szCs w:val="20"/>
      </w:rPr>
      <w:t>2</w:t>
    </w:r>
    <w:r w:rsidRPr="00C83164">
      <w:rPr>
        <w:rFonts w:ascii="Arial" w:hAnsi="Arial" w:cs="Arial"/>
        <w:sz w:val="20"/>
        <w:szCs w:val="20"/>
      </w:rPr>
      <w:fldChar w:fldCharType="end"/>
    </w:r>
    <w:r w:rsidR="00975294">
      <w:rPr>
        <w:rFonts w:ascii="Arial" w:hAnsi="Arial" w:cs="Arial"/>
        <w:sz w:val="20"/>
        <w:szCs w:val="20"/>
      </w:rPr>
      <w:t>/</w:t>
    </w: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NUMPAGES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AC21A0">
      <w:rPr>
        <w:rFonts w:ascii="Arial" w:hAnsi="Arial" w:cs="Arial"/>
        <w:noProof/>
        <w:sz w:val="20"/>
        <w:szCs w:val="20"/>
      </w:rPr>
      <w:t>2</w:t>
    </w:r>
    <w:r w:rsidRPr="00C831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11" w:rsidRDefault="00832B11" w:rsidP="00FB21DA">
      <w:r>
        <w:separator/>
      </w:r>
    </w:p>
  </w:footnote>
  <w:footnote w:type="continuationSeparator" w:id="0">
    <w:p w:rsidR="00832B11" w:rsidRDefault="00832B11" w:rsidP="00FB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Default="00344499">
    <w:pPr>
      <w:pStyle w:val="Kopfzeile"/>
    </w:pPr>
  </w:p>
  <w:p w:rsidR="00344499" w:rsidRPr="00344499" w:rsidRDefault="00344499">
    <w:pPr>
      <w:pStyle w:val="Kopfzeile"/>
      <w:rPr>
        <w:sz w:val="33"/>
        <w:szCs w:val="33"/>
      </w:rPr>
    </w:pPr>
  </w:p>
  <w:p w:rsidR="00FB21DA" w:rsidRPr="00344499" w:rsidRDefault="00581777">
    <w:pPr>
      <w:pStyle w:val="Kopfzeile"/>
      <w:rPr>
        <w:rFonts w:ascii="Arial" w:hAnsi="Arial" w:cs="Arial"/>
        <w:b/>
      </w:rPr>
    </w:pPr>
    <w:r w:rsidRPr="00344499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4A62BD1D" wp14:editId="48FDD0E2">
          <wp:simplePos x="0" y="0"/>
          <wp:positionH relativeFrom="page">
            <wp:posOffset>5742940</wp:posOffset>
          </wp:positionH>
          <wp:positionV relativeFrom="page">
            <wp:posOffset>540385</wp:posOffset>
          </wp:positionV>
          <wp:extent cx="1260000" cy="572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97F">
      <w:rPr>
        <w:rFonts w:ascii="Arial" w:hAnsi="Arial" w:cs="Arial"/>
        <w:b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99"/>
    <w:rsid w:val="0002371A"/>
    <w:rsid w:val="000617A3"/>
    <w:rsid w:val="000677CE"/>
    <w:rsid w:val="00103AA4"/>
    <w:rsid w:val="00123A74"/>
    <w:rsid w:val="00133648"/>
    <w:rsid w:val="0015190F"/>
    <w:rsid w:val="00171970"/>
    <w:rsid w:val="001808E6"/>
    <w:rsid w:val="001A5CEC"/>
    <w:rsid w:val="001C64EE"/>
    <w:rsid w:val="002350CA"/>
    <w:rsid w:val="00257304"/>
    <w:rsid w:val="00266E5B"/>
    <w:rsid w:val="0029192F"/>
    <w:rsid w:val="002A4BC7"/>
    <w:rsid w:val="002C4867"/>
    <w:rsid w:val="002E3AE9"/>
    <w:rsid w:val="002F04B8"/>
    <w:rsid w:val="002F2B7C"/>
    <w:rsid w:val="00312852"/>
    <w:rsid w:val="00343A03"/>
    <w:rsid w:val="00344499"/>
    <w:rsid w:val="00350BC9"/>
    <w:rsid w:val="003602D5"/>
    <w:rsid w:val="003B2AE0"/>
    <w:rsid w:val="003E5451"/>
    <w:rsid w:val="004124FF"/>
    <w:rsid w:val="004360C9"/>
    <w:rsid w:val="004605ED"/>
    <w:rsid w:val="004D77AD"/>
    <w:rsid w:val="004E7237"/>
    <w:rsid w:val="00501077"/>
    <w:rsid w:val="00554A49"/>
    <w:rsid w:val="00577E57"/>
    <w:rsid w:val="00581777"/>
    <w:rsid w:val="0062566C"/>
    <w:rsid w:val="00655F0F"/>
    <w:rsid w:val="006A059B"/>
    <w:rsid w:val="006B797F"/>
    <w:rsid w:val="006C4AA0"/>
    <w:rsid w:val="006F78BE"/>
    <w:rsid w:val="007018F9"/>
    <w:rsid w:val="00751F2A"/>
    <w:rsid w:val="007A0BEC"/>
    <w:rsid w:val="00832B11"/>
    <w:rsid w:val="0086197F"/>
    <w:rsid w:val="00871B1C"/>
    <w:rsid w:val="0088036A"/>
    <w:rsid w:val="00890294"/>
    <w:rsid w:val="008B199F"/>
    <w:rsid w:val="008D0483"/>
    <w:rsid w:val="008E3D82"/>
    <w:rsid w:val="008F0260"/>
    <w:rsid w:val="00941A1C"/>
    <w:rsid w:val="00945132"/>
    <w:rsid w:val="00975294"/>
    <w:rsid w:val="00A27C59"/>
    <w:rsid w:val="00A37CDD"/>
    <w:rsid w:val="00A44406"/>
    <w:rsid w:val="00AC21A0"/>
    <w:rsid w:val="00AE7832"/>
    <w:rsid w:val="00B24130"/>
    <w:rsid w:val="00B60DDB"/>
    <w:rsid w:val="00B74D17"/>
    <w:rsid w:val="00B81200"/>
    <w:rsid w:val="00B916CF"/>
    <w:rsid w:val="00B9240B"/>
    <w:rsid w:val="00BE6C11"/>
    <w:rsid w:val="00C31785"/>
    <w:rsid w:val="00C37AE0"/>
    <w:rsid w:val="00C468BB"/>
    <w:rsid w:val="00C74F9D"/>
    <w:rsid w:val="00C933BB"/>
    <w:rsid w:val="00CB5319"/>
    <w:rsid w:val="00CB6E63"/>
    <w:rsid w:val="00CC05BE"/>
    <w:rsid w:val="00CE6CE7"/>
    <w:rsid w:val="00CF125C"/>
    <w:rsid w:val="00CF56FE"/>
    <w:rsid w:val="00D142F6"/>
    <w:rsid w:val="00DF1A77"/>
    <w:rsid w:val="00E4097A"/>
    <w:rsid w:val="00EC5677"/>
    <w:rsid w:val="00ED2A34"/>
    <w:rsid w:val="00EF14C4"/>
    <w:rsid w:val="00F3567F"/>
    <w:rsid w:val="00F758BE"/>
    <w:rsid w:val="00F85403"/>
    <w:rsid w:val="00FB21DA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DBC14EE"/>
  <w14:defaultImageDpi w14:val="300"/>
  <w15:docId w15:val="{69F77D3A-F1BD-46E0-9633-B5A1BF9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45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45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1DA"/>
  </w:style>
  <w:style w:type="paragraph" w:styleId="Fuzeile">
    <w:name w:val="footer"/>
    <w:basedOn w:val="Standard"/>
    <w:link w:val="Fu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1DA"/>
  </w:style>
  <w:style w:type="table" w:styleId="Tabellenraster">
    <w:name w:val="Table Grid"/>
    <w:basedOn w:val="NormaleTabelle"/>
    <w:uiPriority w:val="59"/>
    <w:rsid w:val="0013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ka-m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WIKATemplates\DEETT\Pressemitteilung_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3D54-BF2F-4034-84FA-803B46FB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Pressemitteilung_en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Belden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Gerschner, Dustin</dc:creator>
  <cp:lastModifiedBy>Gerschner, Dustin</cp:lastModifiedBy>
  <cp:revision>33</cp:revision>
  <cp:lastPrinted>2022-08-29T09:49:00Z</cp:lastPrinted>
  <dcterms:created xsi:type="dcterms:W3CDTF">2019-03-06T08:15:00Z</dcterms:created>
  <dcterms:modified xsi:type="dcterms:W3CDTF">2022-08-30T06:05:00Z</dcterms:modified>
</cp:coreProperties>
</file>