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DB" w:rsidRPr="005B7D73" w:rsidRDefault="00BC0242" w:rsidP="00133648">
      <w:pPr>
        <w:ind w:right="-8"/>
        <w:rPr>
          <w:rFonts w:ascii="Arial" w:hAnsi="Arial" w:cs="Arial"/>
          <w:b/>
          <w:i/>
          <w:sz w:val="26"/>
          <w:szCs w:val="26"/>
          <w:lang w:val="en-US"/>
        </w:rPr>
      </w:pPr>
      <w:r>
        <w:rPr>
          <w:rFonts w:ascii="Arial" w:hAnsi="Arial" w:cs="Arial"/>
          <w:b/>
          <w:i/>
          <w:sz w:val="26"/>
          <w:szCs w:val="26"/>
          <w:lang w:val="en-US"/>
        </w:rPr>
        <w:t xml:space="preserve">Added value for mobile machines: </w:t>
      </w:r>
      <w:r w:rsidR="00344499" w:rsidRPr="005B7D73">
        <w:rPr>
          <w:rFonts w:ascii="Arial" w:hAnsi="Arial" w:cs="Arial"/>
          <w:b/>
          <w:i/>
          <w:sz w:val="26"/>
          <w:szCs w:val="26"/>
          <w:lang w:val="en-US"/>
        </w:rPr>
        <w:t>WIKA Mobile Control exhibits at this year’s bauma together with WIKA.</w:t>
      </w:r>
    </w:p>
    <w:p w:rsidR="00257304" w:rsidRPr="00751F2A" w:rsidRDefault="00257304" w:rsidP="00133648">
      <w:pPr>
        <w:ind w:right="-8"/>
        <w:rPr>
          <w:rFonts w:ascii="Arial" w:hAnsi="Arial" w:cs="Arial"/>
          <w:sz w:val="20"/>
          <w:szCs w:val="20"/>
          <w:lang w:val="en-US"/>
        </w:rPr>
      </w:pPr>
    </w:p>
    <w:p w:rsidR="00344499" w:rsidRPr="00344499" w:rsidRDefault="000725AF" w:rsidP="00BE0240">
      <w:pPr>
        <w:spacing w:line="360" w:lineRule="auto"/>
        <w:ind w:right="-8"/>
        <w:rPr>
          <w:rFonts w:ascii="Arial" w:hAnsi="Arial" w:cs="Arial"/>
          <w:b/>
          <w:sz w:val="20"/>
          <w:szCs w:val="20"/>
          <w:lang w:val="en-US"/>
        </w:rPr>
      </w:pPr>
      <w:r>
        <w:rPr>
          <w:rFonts w:ascii="Arial" w:hAnsi="Arial" w:cs="Arial"/>
          <w:b/>
          <w:sz w:val="20"/>
          <w:szCs w:val="20"/>
          <w:lang w:val="en-US"/>
        </w:rPr>
        <w:t>Munich</w:t>
      </w:r>
      <w:r w:rsidR="006B7327" w:rsidRPr="006B7327">
        <w:rPr>
          <w:rFonts w:ascii="Arial" w:hAnsi="Arial" w:cs="Arial"/>
          <w:b/>
          <w:sz w:val="20"/>
          <w:szCs w:val="20"/>
          <w:lang w:val="en-US"/>
        </w:rPr>
        <w:t>/Ettlingen (G</w:t>
      </w:r>
      <w:r w:rsidR="006B7327">
        <w:rPr>
          <w:rFonts w:ascii="Arial" w:hAnsi="Arial" w:cs="Arial"/>
          <w:b/>
          <w:sz w:val="20"/>
          <w:szCs w:val="20"/>
          <w:lang w:val="en-US"/>
        </w:rPr>
        <w:t>ermany</w:t>
      </w:r>
      <w:r w:rsidR="006B7327" w:rsidRPr="006B7327">
        <w:rPr>
          <w:rFonts w:ascii="Arial" w:hAnsi="Arial" w:cs="Arial"/>
          <w:b/>
          <w:sz w:val="20"/>
          <w:szCs w:val="20"/>
          <w:lang w:val="en-US"/>
        </w:rPr>
        <w:t xml:space="preserve">). </w:t>
      </w:r>
      <w:r w:rsidR="00370F07" w:rsidRPr="002A65DF">
        <w:rPr>
          <w:rFonts w:ascii="Arial" w:hAnsi="Arial" w:cs="Arial"/>
          <w:b/>
          <w:sz w:val="20"/>
          <w:szCs w:val="20"/>
          <w:lang w:val="en-US"/>
        </w:rPr>
        <w:t>Sometimes, the whole is greater than the sum of its parts</w:t>
      </w:r>
      <w:r w:rsidR="00A44406" w:rsidRPr="002A65DF">
        <w:rPr>
          <w:rFonts w:ascii="Arial" w:hAnsi="Arial" w:cs="Arial"/>
          <w:b/>
          <w:sz w:val="20"/>
          <w:szCs w:val="20"/>
          <w:lang w:val="en-US"/>
        </w:rPr>
        <w:t xml:space="preserve">. </w:t>
      </w:r>
      <w:r w:rsidR="00344499" w:rsidRPr="002A65DF">
        <w:rPr>
          <w:rFonts w:ascii="Arial" w:hAnsi="Arial" w:cs="Arial"/>
          <w:b/>
          <w:sz w:val="20"/>
          <w:szCs w:val="20"/>
          <w:lang w:val="en-US"/>
        </w:rPr>
        <w:t>At</w:t>
      </w:r>
      <w:r w:rsidR="00344499" w:rsidRPr="00344499">
        <w:rPr>
          <w:rFonts w:ascii="Arial" w:hAnsi="Arial" w:cs="Arial"/>
          <w:b/>
          <w:sz w:val="20"/>
          <w:szCs w:val="20"/>
          <w:lang w:val="en-US"/>
        </w:rPr>
        <w:t xml:space="preserve"> this year’s bauma</w:t>
      </w:r>
      <w:r w:rsidR="007018F9">
        <w:rPr>
          <w:rFonts w:ascii="Arial" w:hAnsi="Arial" w:cs="Arial"/>
          <w:b/>
          <w:sz w:val="20"/>
          <w:szCs w:val="20"/>
          <w:lang w:val="en-US"/>
        </w:rPr>
        <w:t>,</w:t>
      </w:r>
      <w:r w:rsidR="00344499" w:rsidRPr="00344499">
        <w:rPr>
          <w:rFonts w:ascii="Arial" w:hAnsi="Arial" w:cs="Arial"/>
          <w:b/>
          <w:sz w:val="20"/>
          <w:szCs w:val="20"/>
          <w:lang w:val="en-US"/>
        </w:rPr>
        <w:t xml:space="preserve"> visitors can find WIKA Mobile Control together</w:t>
      </w:r>
      <w:r w:rsidR="00BC0242">
        <w:rPr>
          <w:rFonts w:ascii="Arial" w:hAnsi="Arial" w:cs="Arial"/>
          <w:b/>
          <w:sz w:val="20"/>
          <w:szCs w:val="20"/>
          <w:lang w:val="en-US"/>
        </w:rPr>
        <w:t xml:space="preserve"> with</w:t>
      </w:r>
      <w:r w:rsidR="00344499" w:rsidRPr="00344499">
        <w:rPr>
          <w:rFonts w:ascii="Arial" w:hAnsi="Arial" w:cs="Arial"/>
          <w:b/>
          <w:sz w:val="20"/>
          <w:szCs w:val="20"/>
          <w:lang w:val="en-US"/>
        </w:rPr>
        <w:t xml:space="preserve"> WIKA</w:t>
      </w:r>
      <w:r w:rsidR="00BC0242">
        <w:rPr>
          <w:rFonts w:ascii="Arial" w:hAnsi="Arial" w:cs="Arial"/>
          <w:b/>
          <w:sz w:val="20"/>
          <w:szCs w:val="20"/>
          <w:lang w:val="en-US"/>
        </w:rPr>
        <w:t xml:space="preserve"> – the technology expert</w:t>
      </w:r>
      <w:r w:rsidR="00344499" w:rsidRPr="00344499">
        <w:rPr>
          <w:rFonts w:ascii="Arial" w:hAnsi="Arial" w:cs="Arial"/>
          <w:b/>
          <w:sz w:val="20"/>
          <w:szCs w:val="20"/>
          <w:lang w:val="en-US"/>
        </w:rPr>
        <w:t xml:space="preserve"> in pressure and force measurement.</w:t>
      </w:r>
      <w:r w:rsidR="007017F7">
        <w:rPr>
          <w:rFonts w:ascii="Arial" w:hAnsi="Arial" w:cs="Arial"/>
          <w:b/>
          <w:sz w:val="20"/>
          <w:szCs w:val="20"/>
          <w:lang w:val="en-US"/>
        </w:rPr>
        <w:t xml:space="preserve"> </w:t>
      </w:r>
      <w:r w:rsidR="00B443F2" w:rsidRPr="008B199F">
        <w:rPr>
          <w:rFonts w:ascii="Arial" w:hAnsi="Arial" w:cs="Arial"/>
          <w:b/>
          <w:sz w:val="20"/>
          <w:szCs w:val="20"/>
          <w:lang w:val="en-US"/>
        </w:rPr>
        <w:t>Together, the WIKA Group creates added value for mobile machines!</w:t>
      </w:r>
    </w:p>
    <w:p w:rsidR="00344499" w:rsidRPr="00344499" w:rsidRDefault="00344499" w:rsidP="00BE0240">
      <w:pPr>
        <w:spacing w:line="360" w:lineRule="auto"/>
        <w:ind w:right="-8"/>
        <w:rPr>
          <w:rFonts w:ascii="Arial" w:hAnsi="Arial" w:cs="Arial"/>
          <w:b/>
          <w:sz w:val="20"/>
          <w:szCs w:val="20"/>
          <w:lang w:val="en-US"/>
        </w:rPr>
      </w:pPr>
    </w:p>
    <w:p w:rsidR="0067426A" w:rsidRDefault="00D142F6" w:rsidP="00BE0240">
      <w:pPr>
        <w:spacing w:line="360" w:lineRule="auto"/>
        <w:ind w:right="-8"/>
        <w:rPr>
          <w:rFonts w:ascii="Arial" w:hAnsi="Arial" w:cs="Arial"/>
          <w:sz w:val="20"/>
          <w:szCs w:val="20"/>
          <w:lang w:val="en-US"/>
        </w:rPr>
      </w:pPr>
      <w:r>
        <w:rPr>
          <w:rFonts w:ascii="Arial" w:hAnsi="Arial" w:cs="Arial"/>
          <w:sz w:val="20"/>
          <w:szCs w:val="20"/>
          <w:lang w:val="en-US"/>
        </w:rPr>
        <w:t xml:space="preserve">WIKA Mobile Control makes lifting loads safer! </w:t>
      </w:r>
      <w:r w:rsidR="00344499" w:rsidRPr="00344499">
        <w:rPr>
          <w:rFonts w:ascii="Arial" w:hAnsi="Arial" w:cs="Arial"/>
          <w:sz w:val="20"/>
          <w:szCs w:val="20"/>
          <w:lang w:val="en-US"/>
        </w:rPr>
        <w:t>As an experienced specialist, WIKA Mobile Control</w:t>
      </w:r>
      <w:r>
        <w:rPr>
          <w:rFonts w:ascii="Arial" w:hAnsi="Arial" w:cs="Arial"/>
          <w:sz w:val="20"/>
          <w:szCs w:val="20"/>
          <w:lang w:val="en-US"/>
        </w:rPr>
        <w:t xml:space="preserve"> </w:t>
      </w:r>
      <w:r w:rsidR="00344499" w:rsidRPr="00344499">
        <w:rPr>
          <w:rFonts w:ascii="Arial" w:hAnsi="Arial" w:cs="Arial"/>
          <w:sz w:val="20"/>
          <w:szCs w:val="20"/>
          <w:lang w:val="en-US"/>
        </w:rPr>
        <w:t>has spent many years providing reliable saf</w:t>
      </w:r>
      <w:r w:rsidR="0067426A">
        <w:rPr>
          <w:rFonts w:ascii="Arial" w:hAnsi="Arial" w:cs="Arial"/>
          <w:sz w:val="20"/>
          <w:szCs w:val="20"/>
          <w:lang w:val="en-US"/>
        </w:rPr>
        <w:t>ety solutions for lifting loads.</w:t>
      </w:r>
      <w:r w:rsidR="00344499" w:rsidRPr="00344499">
        <w:rPr>
          <w:rFonts w:ascii="Arial" w:hAnsi="Arial" w:cs="Arial"/>
          <w:sz w:val="20"/>
          <w:szCs w:val="20"/>
          <w:lang w:val="en-US"/>
        </w:rPr>
        <w:t xml:space="preserve"> </w:t>
      </w:r>
      <w:r w:rsidR="0067426A" w:rsidRPr="0067426A">
        <w:rPr>
          <w:rFonts w:ascii="Arial" w:hAnsi="Arial" w:cs="Arial"/>
          <w:sz w:val="20"/>
          <w:szCs w:val="20"/>
          <w:lang w:val="en-US"/>
        </w:rPr>
        <w:t>The Ettlingen-based company continues t</w:t>
      </w:r>
      <w:r w:rsidR="0067426A">
        <w:rPr>
          <w:rFonts w:ascii="Arial" w:hAnsi="Arial" w:cs="Arial"/>
          <w:sz w:val="20"/>
          <w:szCs w:val="20"/>
          <w:lang w:val="en-US"/>
        </w:rPr>
        <w:t>o set innovative standards and ensures dependable</w:t>
      </w:r>
      <w:r w:rsidR="0067426A" w:rsidRPr="0067426A">
        <w:rPr>
          <w:rFonts w:ascii="Arial" w:hAnsi="Arial" w:cs="Arial"/>
          <w:sz w:val="20"/>
          <w:szCs w:val="20"/>
          <w:lang w:val="en-US"/>
        </w:rPr>
        <w:t xml:space="preserve"> communication between </w:t>
      </w:r>
      <w:r w:rsidR="0067426A">
        <w:rPr>
          <w:rFonts w:ascii="Arial" w:hAnsi="Arial" w:cs="Arial"/>
          <w:sz w:val="20"/>
          <w:szCs w:val="20"/>
          <w:lang w:val="en-US"/>
        </w:rPr>
        <w:t>machines and their operators</w:t>
      </w:r>
      <w:r w:rsidR="0067426A" w:rsidRPr="0067426A">
        <w:rPr>
          <w:rFonts w:ascii="Arial" w:hAnsi="Arial" w:cs="Arial"/>
          <w:sz w:val="20"/>
          <w:szCs w:val="20"/>
          <w:lang w:val="en-US"/>
        </w:rPr>
        <w:t xml:space="preserve"> in harsh environments.</w:t>
      </w:r>
    </w:p>
    <w:p w:rsidR="00F85403" w:rsidRPr="00344499" w:rsidRDefault="00F85403" w:rsidP="00BE0240">
      <w:pPr>
        <w:spacing w:line="360" w:lineRule="auto"/>
        <w:ind w:right="-8"/>
        <w:rPr>
          <w:rFonts w:ascii="Arial" w:hAnsi="Arial" w:cs="Arial"/>
          <w:sz w:val="20"/>
          <w:szCs w:val="20"/>
          <w:lang w:val="en-US"/>
        </w:rPr>
      </w:pPr>
    </w:p>
    <w:p w:rsidR="00344499" w:rsidRPr="00344499" w:rsidRDefault="007018F9" w:rsidP="00BE0240">
      <w:pPr>
        <w:spacing w:line="360" w:lineRule="auto"/>
        <w:ind w:right="-8"/>
        <w:rPr>
          <w:rFonts w:ascii="Arial" w:hAnsi="Arial" w:cs="Arial"/>
          <w:b/>
          <w:sz w:val="20"/>
          <w:szCs w:val="20"/>
          <w:lang w:val="en-US"/>
        </w:rPr>
      </w:pPr>
      <w:r>
        <w:rPr>
          <w:rFonts w:ascii="Arial" w:hAnsi="Arial" w:cs="Arial"/>
          <w:b/>
          <w:sz w:val="20"/>
          <w:szCs w:val="20"/>
          <w:lang w:val="en-US"/>
        </w:rPr>
        <w:t xml:space="preserve">Customer-specific </w:t>
      </w:r>
      <w:r w:rsidR="00344499" w:rsidRPr="00344499">
        <w:rPr>
          <w:rFonts w:ascii="Arial" w:hAnsi="Arial" w:cs="Arial"/>
          <w:b/>
          <w:sz w:val="20"/>
          <w:szCs w:val="20"/>
          <w:lang w:val="en-US"/>
        </w:rPr>
        <w:t>applications? No problem!</w:t>
      </w:r>
    </w:p>
    <w:p w:rsidR="00344499" w:rsidRDefault="00344499" w:rsidP="00BE0240">
      <w:pPr>
        <w:spacing w:line="360" w:lineRule="auto"/>
        <w:ind w:right="-8"/>
        <w:rPr>
          <w:rFonts w:ascii="Arial" w:hAnsi="Arial" w:cs="Arial"/>
          <w:sz w:val="20"/>
          <w:szCs w:val="20"/>
          <w:lang w:val="en-US"/>
        </w:rPr>
      </w:pPr>
      <w:r w:rsidRPr="00344499">
        <w:rPr>
          <w:rFonts w:ascii="Arial" w:hAnsi="Arial" w:cs="Arial"/>
          <w:sz w:val="20"/>
          <w:szCs w:val="20"/>
          <w:lang w:val="en-US"/>
        </w:rPr>
        <w:t xml:space="preserve">By developing robust sensors, mobile controllers and application software, WIKA Mobile Control ensures that customers benefit from maximum safety and equipment uptime. As a system integrator, WIKA Mobile Control offers customers comprehensive support through all project phases: from analysis and concept evaluation, through system design and project planning to prototype testing and field launches. The safety expert supports certification processes and is available for seamless life cycle management. This keeps the trueSafety </w:t>
      </w:r>
      <w:r w:rsidR="000725AF">
        <w:rPr>
          <w:rFonts w:ascii="Arial" w:hAnsi="Arial" w:cs="Arial"/>
          <w:sz w:val="20"/>
          <w:szCs w:val="20"/>
          <w:lang w:val="en-US"/>
        </w:rPr>
        <w:t>standard</w:t>
      </w:r>
      <w:r w:rsidRPr="00344499">
        <w:rPr>
          <w:rFonts w:ascii="Arial" w:hAnsi="Arial" w:cs="Arial"/>
          <w:sz w:val="20"/>
          <w:szCs w:val="20"/>
          <w:lang w:val="en-US"/>
        </w:rPr>
        <w:t xml:space="preserve"> for maximum safety always in focus and enables WIKA Mobile Control to provide customers with the solutions they need – from </w:t>
      </w:r>
      <w:r w:rsidR="007018F9">
        <w:rPr>
          <w:rFonts w:ascii="Arial" w:hAnsi="Arial" w:cs="Arial"/>
          <w:sz w:val="20"/>
          <w:szCs w:val="20"/>
          <w:lang w:val="en-US"/>
        </w:rPr>
        <w:t>standard</w:t>
      </w:r>
      <w:r w:rsidR="007018F9" w:rsidRPr="00344499">
        <w:rPr>
          <w:rFonts w:ascii="Arial" w:hAnsi="Arial" w:cs="Arial"/>
          <w:sz w:val="20"/>
          <w:szCs w:val="20"/>
          <w:lang w:val="en-US"/>
        </w:rPr>
        <w:t xml:space="preserve"> </w:t>
      </w:r>
      <w:r w:rsidRPr="00344499">
        <w:rPr>
          <w:rFonts w:ascii="Arial" w:hAnsi="Arial" w:cs="Arial"/>
          <w:sz w:val="20"/>
          <w:szCs w:val="20"/>
          <w:lang w:val="en-US"/>
        </w:rPr>
        <w:t xml:space="preserve">to customized systems. </w:t>
      </w:r>
    </w:p>
    <w:p w:rsidR="00343A03" w:rsidRDefault="00343A03" w:rsidP="00BE0240">
      <w:pPr>
        <w:spacing w:line="360" w:lineRule="auto"/>
        <w:ind w:right="-8"/>
        <w:rPr>
          <w:rFonts w:ascii="Arial" w:hAnsi="Arial" w:cs="Arial"/>
          <w:sz w:val="20"/>
          <w:szCs w:val="20"/>
          <w:lang w:val="en-US"/>
        </w:rPr>
      </w:pPr>
    </w:p>
    <w:p w:rsidR="00BC0242" w:rsidRDefault="00BC0242" w:rsidP="00BE0240">
      <w:pPr>
        <w:spacing w:line="360" w:lineRule="auto"/>
        <w:ind w:right="-8"/>
        <w:rPr>
          <w:rFonts w:ascii="Arial" w:hAnsi="Arial" w:cs="Arial"/>
          <w:b/>
          <w:sz w:val="20"/>
          <w:szCs w:val="20"/>
          <w:lang w:val="en-US"/>
        </w:rPr>
      </w:pPr>
      <w:r w:rsidRPr="00BC0242">
        <w:rPr>
          <w:rFonts w:ascii="Arial" w:hAnsi="Arial" w:cs="Arial"/>
          <w:b/>
          <w:sz w:val="20"/>
          <w:szCs w:val="20"/>
          <w:lang w:val="en-US"/>
        </w:rPr>
        <w:t>Value-added systems need reliable components</w:t>
      </w:r>
    </w:p>
    <w:p w:rsidR="00496007" w:rsidRDefault="00343A03" w:rsidP="00BE0240">
      <w:pPr>
        <w:spacing w:line="360" w:lineRule="auto"/>
        <w:ind w:right="-8"/>
        <w:rPr>
          <w:rFonts w:ascii="Arial" w:hAnsi="Arial" w:cs="Arial"/>
          <w:sz w:val="20"/>
          <w:szCs w:val="20"/>
          <w:lang w:val="en-US"/>
        </w:rPr>
      </w:pPr>
      <w:r w:rsidRPr="002A65DF">
        <w:rPr>
          <w:rFonts w:ascii="Arial" w:hAnsi="Arial" w:cs="Arial"/>
          <w:sz w:val="20"/>
          <w:szCs w:val="20"/>
          <w:lang w:val="en-US"/>
        </w:rPr>
        <w:t xml:space="preserve">Mud, dust, salt water or extreme temperatures – applications for mobile machines must be </w:t>
      </w:r>
      <w:r w:rsidR="00C33F67" w:rsidRPr="002A65DF">
        <w:rPr>
          <w:rFonts w:ascii="Arial" w:hAnsi="Arial" w:cs="Arial"/>
          <w:sz w:val="20"/>
          <w:szCs w:val="20"/>
          <w:lang w:val="en-US"/>
        </w:rPr>
        <w:t>prepared for rough environments</w:t>
      </w:r>
      <w:r w:rsidRPr="002A65DF">
        <w:rPr>
          <w:rFonts w:ascii="Arial" w:hAnsi="Arial" w:cs="Arial"/>
          <w:sz w:val="20"/>
          <w:szCs w:val="20"/>
          <w:lang w:val="en-US"/>
        </w:rPr>
        <w:t>. At booth</w:t>
      </w:r>
      <w:r w:rsidR="00BC0242" w:rsidRPr="002A65DF">
        <w:rPr>
          <w:rFonts w:ascii="Arial" w:hAnsi="Arial" w:cs="Arial"/>
          <w:sz w:val="20"/>
          <w:szCs w:val="20"/>
          <w:lang w:val="en-US"/>
        </w:rPr>
        <w:t xml:space="preserve"> 226 in hall A2,</w:t>
      </w:r>
      <w:r w:rsidRPr="002A65DF">
        <w:rPr>
          <w:rFonts w:ascii="Arial" w:hAnsi="Arial" w:cs="Arial"/>
          <w:sz w:val="20"/>
          <w:szCs w:val="20"/>
          <w:lang w:val="en-US"/>
        </w:rPr>
        <w:t xml:space="preserve"> </w:t>
      </w:r>
      <w:r w:rsidR="00496007" w:rsidRPr="002A65DF">
        <w:rPr>
          <w:rFonts w:ascii="Arial" w:hAnsi="Arial" w:cs="Arial"/>
          <w:sz w:val="20"/>
          <w:szCs w:val="20"/>
          <w:lang w:val="en-US"/>
        </w:rPr>
        <w:t xml:space="preserve">bauma </w:t>
      </w:r>
      <w:r w:rsidRPr="002A65DF">
        <w:rPr>
          <w:rFonts w:ascii="Arial" w:hAnsi="Arial" w:cs="Arial"/>
          <w:sz w:val="20"/>
          <w:szCs w:val="20"/>
          <w:lang w:val="en-US"/>
        </w:rPr>
        <w:t>visitors can discover the certified</w:t>
      </w:r>
      <w:r w:rsidR="00BC0242" w:rsidRPr="002A65DF">
        <w:rPr>
          <w:rFonts w:ascii="Arial" w:hAnsi="Arial" w:cs="Arial"/>
          <w:sz w:val="20"/>
          <w:szCs w:val="20"/>
          <w:lang w:val="en-US"/>
        </w:rPr>
        <w:t xml:space="preserve"> safety controllers of the CTL-S700 series,</w:t>
      </w:r>
      <w:r w:rsidRPr="002A65DF">
        <w:rPr>
          <w:rFonts w:ascii="Arial" w:hAnsi="Arial" w:cs="Arial"/>
          <w:sz w:val="20"/>
          <w:szCs w:val="20"/>
          <w:lang w:val="en-US"/>
        </w:rPr>
        <w:t xml:space="preserve"> which </w:t>
      </w:r>
      <w:r w:rsidR="00BC0242" w:rsidRPr="002A65DF">
        <w:rPr>
          <w:rFonts w:ascii="Arial" w:hAnsi="Arial" w:cs="Arial"/>
          <w:sz w:val="20"/>
          <w:szCs w:val="20"/>
          <w:lang w:val="en-US"/>
        </w:rPr>
        <w:t>are</w:t>
      </w:r>
      <w:r w:rsidRPr="002A65DF">
        <w:rPr>
          <w:rFonts w:ascii="Arial" w:hAnsi="Arial" w:cs="Arial"/>
          <w:sz w:val="20"/>
          <w:szCs w:val="20"/>
          <w:lang w:val="en-US"/>
        </w:rPr>
        <w:t xml:space="preserve"> ideally suited for this purpose thanks to its IP66/67 protection class. </w:t>
      </w:r>
      <w:r w:rsidR="00BC0242" w:rsidRPr="002A65DF">
        <w:rPr>
          <w:rFonts w:ascii="Arial" w:hAnsi="Arial" w:cs="Arial"/>
          <w:sz w:val="20"/>
          <w:szCs w:val="20"/>
          <w:lang w:val="en-US"/>
        </w:rPr>
        <w:t xml:space="preserve">Available in four different versions, </w:t>
      </w:r>
      <w:r w:rsidR="00C33F67" w:rsidRPr="002A65DF">
        <w:rPr>
          <w:rFonts w:ascii="Arial" w:hAnsi="Arial" w:cs="Arial"/>
          <w:sz w:val="20"/>
          <w:szCs w:val="20"/>
          <w:lang w:val="en-US"/>
        </w:rPr>
        <w:t>these cost-effective</w:t>
      </w:r>
      <w:r w:rsidR="00BC0242" w:rsidRPr="002A65DF">
        <w:rPr>
          <w:rFonts w:ascii="Arial" w:hAnsi="Arial" w:cs="Arial"/>
          <w:sz w:val="20"/>
          <w:szCs w:val="20"/>
          <w:lang w:val="en-US"/>
        </w:rPr>
        <w:t xml:space="preserve"> controllers offer safety at the highest level</w:t>
      </w:r>
      <w:r w:rsidR="00C33F67" w:rsidRPr="002A65DF">
        <w:rPr>
          <w:rFonts w:ascii="Arial" w:hAnsi="Arial" w:cs="Arial"/>
          <w:sz w:val="20"/>
          <w:szCs w:val="20"/>
          <w:lang w:val="en-US"/>
        </w:rPr>
        <w:t>!</w:t>
      </w:r>
    </w:p>
    <w:p w:rsidR="00496007" w:rsidRDefault="00496007" w:rsidP="00BE0240">
      <w:pPr>
        <w:spacing w:line="360" w:lineRule="auto"/>
        <w:ind w:right="-8"/>
        <w:rPr>
          <w:rFonts w:ascii="Arial" w:hAnsi="Arial" w:cs="Arial"/>
          <w:sz w:val="20"/>
          <w:szCs w:val="20"/>
          <w:lang w:val="en-US"/>
        </w:rPr>
      </w:pPr>
    </w:p>
    <w:p w:rsidR="00B82ED5" w:rsidRPr="002A65DF" w:rsidRDefault="00B82ED5" w:rsidP="00BE0240">
      <w:pPr>
        <w:spacing w:line="360" w:lineRule="auto"/>
        <w:ind w:right="-8"/>
        <w:rPr>
          <w:rFonts w:ascii="Arial" w:hAnsi="Arial" w:cs="Arial"/>
          <w:sz w:val="20"/>
          <w:szCs w:val="20"/>
          <w:lang w:val="en-US"/>
        </w:rPr>
      </w:pPr>
      <w:r w:rsidRPr="002A65DF">
        <w:rPr>
          <w:rFonts w:ascii="Arial" w:hAnsi="Arial" w:cs="Arial"/>
          <w:sz w:val="20"/>
          <w:szCs w:val="20"/>
          <w:lang w:val="en-US"/>
        </w:rPr>
        <w:t>WIKA Mobile Control will also present the new user-friendly vSCALE E series consoles. vSCALE E2 and vSCALE E3 can be used to display service reports, error reports, and statistical entry of data for work processes. WIKA Mobile Control offers machine manufacturers innovative operating concepts and individual application development – tailored specifically to the customer's needs.</w:t>
      </w:r>
    </w:p>
    <w:p w:rsidR="00496007" w:rsidRPr="002A65DF" w:rsidRDefault="00496007" w:rsidP="00BE0240">
      <w:pPr>
        <w:spacing w:line="360" w:lineRule="auto"/>
        <w:ind w:right="-8"/>
        <w:rPr>
          <w:rFonts w:ascii="Arial" w:hAnsi="Arial" w:cs="Arial"/>
          <w:sz w:val="20"/>
          <w:szCs w:val="20"/>
          <w:lang w:val="en-US"/>
        </w:rPr>
      </w:pPr>
    </w:p>
    <w:p w:rsidR="00343A03" w:rsidRPr="002A65DF" w:rsidRDefault="00B82ED5" w:rsidP="00BE0240">
      <w:pPr>
        <w:spacing w:line="360" w:lineRule="auto"/>
        <w:ind w:right="-8"/>
        <w:rPr>
          <w:rFonts w:ascii="Arial" w:hAnsi="Arial" w:cs="Arial"/>
          <w:sz w:val="20"/>
          <w:szCs w:val="20"/>
          <w:lang w:val="en-US"/>
        </w:rPr>
      </w:pPr>
      <w:r w:rsidRPr="002A65DF">
        <w:rPr>
          <w:rFonts w:ascii="Arial" w:hAnsi="Arial" w:cs="Arial"/>
          <w:sz w:val="20"/>
          <w:szCs w:val="20"/>
          <w:lang w:val="en-US"/>
        </w:rPr>
        <w:t xml:space="preserve">A comprehensive portfolio of measurement technology </w:t>
      </w:r>
      <w:r w:rsidR="00C33F67" w:rsidRPr="002A65DF">
        <w:rPr>
          <w:rFonts w:ascii="Arial" w:hAnsi="Arial" w:cs="Arial"/>
          <w:sz w:val="20"/>
          <w:szCs w:val="20"/>
          <w:lang w:val="en-US"/>
        </w:rPr>
        <w:t>for</w:t>
      </w:r>
      <w:r w:rsidRPr="002A65DF">
        <w:rPr>
          <w:rFonts w:ascii="Arial" w:hAnsi="Arial" w:cs="Arial"/>
          <w:sz w:val="20"/>
          <w:szCs w:val="20"/>
          <w:lang w:val="en-US"/>
        </w:rPr>
        <w:t xml:space="preserve"> pressure, geometry, force, level and temperature completes the presented product catalogue from which producers of mobile machinery can </w:t>
      </w:r>
      <w:r w:rsidR="00C33F67" w:rsidRPr="002A65DF">
        <w:rPr>
          <w:rFonts w:ascii="Arial" w:hAnsi="Arial" w:cs="Arial"/>
          <w:sz w:val="20"/>
          <w:szCs w:val="20"/>
          <w:lang w:val="en-US"/>
        </w:rPr>
        <w:t>build</w:t>
      </w:r>
      <w:r w:rsidRPr="002A65DF">
        <w:rPr>
          <w:rFonts w:ascii="Arial" w:hAnsi="Arial" w:cs="Arial"/>
          <w:sz w:val="20"/>
          <w:szCs w:val="20"/>
          <w:lang w:val="en-US"/>
        </w:rPr>
        <w:t xml:space="preserve"> individual systems. Whether it is the high precision of OEM pressure sensor MH-4, reliable operational readiness of the inclination sensor gSENS TLT-C or the durable robustness of the WIKA force sensor </w:t>
      </w:r>
      <w:r w:rsidRPr="002A65DF">
        <w:rPr>
          <w:rFonts w:ascii="Arial" w:hAnsi="Arial" w:cs="Arial"/>
          <w:sz w:val="20"/>
          <w:szCs w:val="20"/>
          <w:lang w:val="en-US"/>
        </w:rPr>
        <w:lastRenderedPageBreak/>
        <w:t>technology: the WIKA</w:t>
      </w:r>
      <w:r w:rsidRPr="00B82ED5">
        <w:rPr>
          <w:rFonts w:ascii="Arial" w:hAnsi="Arial" w:cs="Arial"/>
          <w:sz w:val="20"/>
          <w:szCs w:val="20"/>
          <w:lang w:val="en-US"/>
        </w:rPr>
        <w:t xml:space="preserve"> </w:t>
      </w:r>
      <w:r w:rsidRPr="002A65DF">
        <w:rPr>
          <w:rFonts w:ascii="Arial" w:hAnsi="Arial" w:cs="Arial"/>
          <w:sz w:val="20"/>
          <w:szCs w:val="20"/>
          <w:lang w:val="en-US"/>
        </w:rPr>
        <w:t>Group presents high-</w:t>
      </w:r>
      <w:bookmarkStart w:id="0" w:name="_GoBack"/>
      <w:bookmarkEnd w:id="0"/>
      <w:r w:rsidRPr="002A65DF">
        <w:rPr>
          <w:rFonts w:ascii="Arial" w:hAnsi="Arial" w:cs="Arial"/>
          <w:sz w:val="20"/>
          <w:szCs w:val="20"/>
          <w:lang w:val="en-US"/>
        </w:rPr>
        <w:t xml:space="preserve">quality components that enable safe, productive and efficient work with mobile machines on construction sites </w:t>
      </w:r>
      <w:r w:rsidR="00C33F67" w:rsidRPr="002A65DF">
        <w:rPr>
          <w:rFonts w:ascii="Arial" w:hAnsi="Arial" w:cs="Arial"/>
          <w:sz w:val="20"/>
          <w:szCs w:val="20"/>
          <w:lang w:val="en-US"/>
        </w:rPr>
        <w:t>around the</w:t>
      </w:r>
      <w:r w:rsidRPr="002A65DF">
        <w:rPr>
          <w:rFonts w:ascii="Arial" w:hAnsi="Arial" w:cs="Arial"/>
          <w:sz w:val="20"/>
          <w:szCs w:val="20"/>
          <w:lang w:val="en-US"/>
        </w:rPr>
        <w:t xml:space="preserve"> world.</w:t>
      </w:r>
    </w:p>
    <w:p w:rsidR="00344499" w:rsidRPr="002A65DF" w:rsidRDefault="00344499" w:rsidP="00BE0240">
      <w:pPr>
        <w:spacing w:line="360" w:lineRule="auto"/>
        <w:ind w:right="-8"/>
        <w:rPr>
          <w:rFonts w:ascii="Arial" w:hAnsi="Arial" w:cs="Arial"/>
          <w:sz w:val="20"/>
          <w:szCs w:val="20"/>
          <w:lang w:val="en-US"/>
        </w:rPr>
      </w:pPr>
    </w:p>
    <w:p w:rsidR="00344499" w:rsidRPr="002A65DF" w:rsidRDefault="00344499" w:rsidP="00BE0240">
      <w:pPr>
        <w:spacing w:line="360" w:lineRule="auto"/>
        <w:ind w:right="-8"/>
        <w:rPr>
          <w:rFonts w:ascii="Arial" w:hAnsi="Arial" w:cs="Arial"/>
          <w:b/>
          <w:sz w:val="20"/>
          <w:szCs w:val="20"/>
          <w:lang w:val="en-US"/>
        </w:rPr>
      </w:pPr>
      <w:r w:rsidRPr="002A65DF">
        <w:rPr>
          <w:rFonts w:ascii="Arial" w:hAnsi="Arial" w:cs="Arial"/>
          <w:b/>
          <w:sz w:val="20"/>
          <w:szCs w:val="20"/>
          <w:lang w:val="en-US"/>
        </w:rPr>
        <w:t>Combining competencies in the WIKA Group</w:t>
      </w:r>
      <w:r w:rsidR="00B82ED5" w:rsidRPr="002A65DF">
        <w:rPr>
          <w:rFonts w:ascii="Arial" w:hAnsi="Arial" w:cs="Arial"/>
          <w:b/>
          <w:sz w:val="20"/>
          <w:szCs w:val="20"/>
          <w:lang w:val="en-US"/>
        </w:rPr>
        <w:t xml:space="preserve"> facilitates added value</w:t>
      </w:r>
    </w:p>
    <w:p w:rsidR="00F830C5" w:rsidRDefault="007018F9" w:rsidP="00F830C5">
      <w:pPr>
        <w:spacing w:line="360" w:lineRule="auto"/>
        <w:ind w:right="-8"/>
        <w:rPr>
          <w:rFonts w:ascii="Arial" w:hAnsi="Arial" w:cs="Arial"/>
          <w:sz w:val="20"/>
          <w:szCs w:val="20"/>
          <w:lang w:val="en-US"/>
        </w:rPr>
      </w:pPr>
      <w:r w:rsidRPr="002A65DF">
        <w:rPr>
          <w:rFonts w:ascii="Arial" w:hAnsi="Arial" w:cs="Arial"/>
          <w:sz w:val="20"/>
          <w:szCs w:val="20"/>
          <w:lang w:val="en-US"/>
        </w:rPr>
        <w:t xml:space="preserve">As </w:t>
      </w:r>
      <w:r w:rsidR="00344499" w:rsidRPr="002A65DF">
        <w:rPr>
          <w:rFonts w:ascii="Arial" w:hAnsi="Arial" w:cs="Arial"/>
          <w:sz w:val="20"/>
          <w:szCs w:val="20"/>
          <w:lang w:val="en-US"/>
        </w:rPr>
        <w:t xml:space="preserve">part of the WIKA Group since 2018, WIKA Mobile Control joins the ranks with WIKA, an expert in the field of </w:t>
      </w:r>
      <w:r w:rsidR="00B82ED5" w:rsidRPr="002A65DF">
        <w:rPr>
          <w:rFonts w:ascii="Arial" w:hAnsi="Arial" w:cs="Arial"/>
          <w:sz w:val="20"/>
          <w:szCs w:val="20"/>
          <w:lang w:val="en-US"/>
        </w:rPr>
        <w:t xml:space="preserve">force and </w:t>
      </w:r>
      <w:r w:rsidR="00344499" w:rsidRPr="002A65DF">
        <w:rPr>
          <w:rFonts w:ascii="Arial" w:hAnsi="Arial" w:cs="Arial"/>
          <w:sz w:val="20"/>
          <w:szCs w:val="20"/>
          <w:lang w:val="en-US"/>
        </w:rPr>
        <w:t xml:space="preserve">pressure measurement. </w:t>
      </w:r>
      <w:r w:rsidR="00C33F67" w:rsidRPr="002A65DF">
        <w:rPr>
          <w:rFonts w:ascii="Arial" w:hAnsi="Arial" w:cs="Arial"/>
          <w:sz w:val="20"/>
          <w:szCs w:val="20"/>
          <w:lang w:val="en-US"/>
        </w:rPr>
        <w:t>At</w:t>
      </w:r>
      <w:r w:rsidR="0030110E" w:rsidRPr="002A65DF">
        <w:rPr>
          <w:rFonts w:ascii="Arial" w:hAnsi="Arial" w:cs="Arial"/>
          <w:sz w:val="20"/>
          <w:szCs w:val="20"/>
          <w:lang w:val="en-US"/>
        </w:rPr>
        <w:t xml:space="preserve"> booth 226 in hall A2, the experts of the WIKA Group will meet to offer customers even more safety when dealing with mobile machines. The focus here is on the added value</w:t>
      </w:r>
      <w:r w:rsidR="00C33F67" w:rsidRPr="002A65DF">
        <w:rPr>
          <w:rFonts w:ascii="Arial" w:hAnsi="Arial" w:cs="Arial"/>
          <w:sz w:val="20"/>
          <w:szCs w:val="20"/>
          <w:lang w:val="en-US"/>
        </w:rPr>
        <w:t xml:space="preserve"> that WIKA brings to</w:t>
      </w:r>
      <w:r w:rsidR="0030110E" w:rsidRPr="002A65DF">
        <w:rPr>
          <w:rFonts w:ascii="Arial" w:hAnsi="Arial" w:cs="Arial"/>
          <w:sz w:val="20"/>
          <w:szCs w:val="20"/>
          <w:lang w:val="en-US"/>
        </w:rPr>
        <w:t xml:space="preserve"> mobile machine manufacturers: high safety, a plus in productivity, powerful robustness, growing economic efficiency, reliable machine availability, customer-specific individuality and the greatest</w:t>
      </w:r>
      <w:r w:rsidR="0030110E" w:rsidRPr="0030110E">
        <w:rPr>
          <w:rFonts w:ascii="Arial" w:hAnsi="Arial" w:cs="Arial"/>
          <w:sz w:val="20"/>
          <w:szCs w:val="20"/>
          <w:lang w:val="en-US"/>
        </w:rPr>
        <w:t xml:space="preserve"> security of supply.</w:t>
      </w:r>
    </w:p>
    <w:p w:rsidR="00133648" w:rsidRPr="00E327BE" w:rsidRDefault="00133648" w:rsidP="00257304">
      <w:pPr>
        <w:rPr>
          <w:rFonts w:ascii="Arial" w:hAnsi="Arial" w:cs="Arial"/>
          <w:sz w:val="20"/>
          <w:szCs w:val="20"/>
          <w:lang w:val="en-US"/>
        </w:rPr>
      </w:pPr>
    </w:p>
    <w:p w:rsidR="00B81200" w:rsidRPr="00E327BE" w:rsidRDefault="00B81200" w:rsidP="00133648">
      <w:pPr>
        <w:ind w:right="-8"/>
        <w:rPr>
          <w:rFonts w:ascii="Arial" w:hAnsi="Arial" w:cs="Arial"/>
          <w:sz w:val="20"/>
          <w:szCs w:val="20"/>
          <w:lang w:val="en-US"/>
        </w:rPr>
      </w:pPr>
    </w:p>
    <w:p w:rsidR="00B81200" w:rsidRPr="00E327BE" w:rsidRDefault="00B81200" w:rsidP="00133648">
      <w:pPr>
        <w:ind w:right="-8"/>
        <w:rPr>
          <w:rFonts w:ascii="Arial" w:hAnsi="Arial" w:cs="Arial"/>
          <w:sz w:val="20"/>
          <w:szCs w:val="20"/>
          <w:lang w:val="en-US"/>
        </w:rPr>
      </w:pPr>
    </w:p>
    <w:p w:rsidR="00496007" w:rsidRPr="00E327BE" w:rsidRDefault="00496007" w:rsidP="00133648">
      <w:pPr>
        <w:ind w:right="-8"/>
        <w:rPr>
          <w:rFonts w:ascii="Arial" w:hAnsi="Arial" w:cs="Arial"/>
          <w:sz w:val="20"/>
          <w:szCs w:val="20"/>
          <w:lang w:val="en-US"/>
        </w:rPr>
      </w:pPr>
    </w:p>
    <w:p w:rsidR="00496007" w:rsidRPr="00E327BE" w:rsidRDefault="00496007" w:rsidP="00133648">
      <w:pPr>
        <w:ind w:right="-8"/>
        <w:rPr>
          <w:rFonts w:ascii="Arial" w:hAnsi="Arial" w:cs="Arial"/>
          <w:sz w:val="20"/>
          <w:szCs w:val="20"/>
          <w:lang w:val="en-US"/>
        </w:rPr>
      </w:pPr>
    </w:p>
    <w:p w:rsidR="00496007" w:rsidRPr="00E327BE" w:rsidRDefault="00496007" w:rsidP="00133648">
      <w:pPr>
        <w:ind w:right="-8"/>
        <w:rPr>
          <w:rFonts w:ascii="Arial" w:hAnsi="Arial" w:cs="Arial"/>
          <w:sz w:val="20"/>
          <w:szCs w:val="20"/>
          <w:lang w:val="en-US"/>
        </w:rPr>
      </w:pPr>
    </w:p>
    <w:p w:rsidR="00496007" w:rsidRPr="00E327BE" w:rsidRDefault="00496007" w:rsidP="00133648">
      <w:pPr>
        <w:ind w:right="-8"/>
        <w:rPr>
          <w:rFonts w:ascii="Arial" w:hAnsi="Arial" w:cs="Arial"/>
          <w:sz w:val="20"/>
          <w:szCs w:val="20"/>
          <w:lang w:val="en-US"/>
        </w:rPr>
      </w:pPr>
    </w:p>
    <w:p w:rsidR="00496007" w:rsidRPr="00E327BE" w:rsidRDefault="00496007" w:rsidP="00133648">
      <w:pPr>
        <w:ind w:right="-8"/>
        <w:rPr>
          <w:rFonts w:ascii="Arial" w:hAnsi="Arial" w:cs="Arial"/>
          <w:sz w:val="20"/>
          <w:szCs w:val="20"/>
          <w:lang w:val="en-US"/>
        </w:rPr>
      </w:pPr>
    </w:p>
    <w:p w:rsidR="00496007" w:rsidRPr="00E327BE" w:rsidRDefault="00496007" w:rsidP="00133648">
      <w:pPr>
        <w:ind w:right="-8"/>
        <w:rPr>
          <w:rFonts w:ascii="Arial" w:hAnsi="Arial" w:cs="Arial"/>
          <w:sz w:val="20"/>
          <w:szCs w:val="20"/>
          <w:lang w:val="en-US"/>
        </w:rPr>
      </w:pPr>
    </w:p>
    <w:p w:rsidR="00133648" w:rsidRPr="00751F2A" w:rsidRDefault="00751F2A" w:rsidP="00133648">
      <w:pPr>
        <w:ind w:right="-8"/>
        <w:rPr>
          <w:rFonts w:ascii="Arial" w:hAnsi="Arial" w:cs="Arial"/>
          <w:b/>
          <w:sz w:val="20"/>
          <w:szCs w:val="20"/>
          <w:lang w:val="en-US"/>
        </w:rPr>
      </w:pPr>
      <w:r w:rsidRPr="00751F2A">
        <w:rPr>
          <w:rFonts w:ascii="Arial" w:hAnsi="Arial" w:cs="Arial"/>
          <w:b/>
          <w:sz w:val="20"/>
          <w:szCs w:val="20"/>
          <w:lang w:val="en-US"/>
        </w:rPr>
        <w:t>For further information please contact</w:t>
      </w:r>
      <w:r w:rsidR="00133648" w:rsidRPr="00751F2A">
        <w:rPr>
          <w:rFonts w:ascii="Arial" w:hAnsi="Arial" w:cs="Arial"/>
          <w:b/>
          <w:sz w:val="20"/>
          <w:szCs w:val="20"/>
          <w:lang w:val="en-US"/>
        </w:rPr>
        <w:t>:</w:t>
      </w:r>
    </w:p>
    <w:p w:rsidR="00133648" w:rsidRPr="00751F2A" w:rsidRDefault="00133648" w:rsidP="00133648">
      <w:pPr>
        <w:ind w:right="-8"/>
        <w:rPr>
          <w:rFonts w:ascii="Arial" w:hAnsi="Arial"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006"/>
      </w:tblGrid>
      <w:tr w:rsidR="00257304" w:rsidRPr="00370F07" w:rsidTr="00133648">
        <w:tc>
          <w:tcPr>
            <w:tcW w:w="4919" w:type="dxa"/>
          </w:tcPr>
          <w:p w:rsidR="00496007" w:rsidRPr="008D0483" w:rsidRDefault="0097080F" w:rsidP="00496007">
            <w:pPr>
              <w:ind w:right="-8"/>
              <w:rPr>
                <w:rFonts w:ascii="Arial" w:hAnsi="Arial" w:cs="Arial"/>
                <w:sz w:val="20"/>
                <w:szCs w:val="20"/>
                <w:lang w:val="en-US"/>
              </w:rPr>
            </w:pPr>
            <w:r>
              <w:rPr>
                <w:rFonts w:ascii="Arial" w:hAnsi="Arial" w:cs="Arial"/>
                <w:sz w:val="20"/>
                <w:szCs w:val="20"/>
                <w:lang w:val="en-US"/>
              </w:rPr>
              <w:t>Reiner</w:t>
            </w:r>
            <w:r w:rsidR="00496007">
              <w:rPr>
                <w:rFonts w:ascii="Arial" w:hAnsi="Arial" w:cs="Arial"/>
                <w:sz w:val="20"/>
                <w:szCs w:val="20"/>
                <w:lang w:val="en-US"/>
              </w:rPr>
              <w:t xml:space="preserve"> </w:t>
            </w:r>
            <w:r>
              <w:rPr>
                <w:rFonts w:ascii="Arial" w:hAnsi="Arial" w:cs="Arial"/>
                <w:sz w:val="20"/>
                <w:szCs w:val="20"/>
                <w:lang w:val="en-US"/>
              </w:rPr>
              <w:t>Konopka</w:t>
            </w:r>
          </w:p>
          <w:p w:rsidR="00496007" w:rsidRDefault="00496007" w:rsidP="00496007">
            <w:pPr>
              <w:ind w:right="-8"/>
              <w:rPr>
                <w:rFonts w:ascii="Arial" w:hAnsi="Arial" w:cs="Arial"/>
                <w:sz w:val="20"/>
                <w:szCs w:val="20"/>
                <w:lang w:val="en-US"/>
              </w:rPr>
            </w:pPr>
            <w:r w:rsidRPr="00344499">
              <w:rPr>
                <w:rFonts w:ascii="Arial" w:hAnsi="Arial" w:cs="Arial"/>
                <w:sz w:val="20"/>
                <w:szCs w:val="20"/>
                <w:lang w:val="en-US"/>
              </w:rPr>
              <w:t xml:space="preserve">Marketing </w:t>
            </w:r>
            <w:r>
              <w:rPr>
                <w:rFonts w:ascii="Arial" w:hAnsi="Arial" w:cs="Arial"/>
                <w:sz w:val="20"/>
                <w:szCs w:val="20"/>
                <w:lang w:val="en-US"/>
              </w:rPr>
              <w:t>Manager</w:t>
            </w:r>
          </w:p>
          <w:p w:rsidR="00496007" w:rsidRPr="00344499" w:rsidRDefault="00496007" w:rsidP="00496007">
            <w:pPr>
              <w:ind w:right="-8"/>
              <w:rPr>
                <w:rFonts w:ascii="Arial" w:hAnsi="Arial" w:cs="Arial"/>
                <w:sz w:val="20"/>
                <w:szCs w:val="20"/>
                <w:lang w:val="en-US"/>
              </w:rPr>
            </w:pPr>
            <w:r w:rsidRPr="00581777">
              <w:rPr>
                <w:rFonts w:ascii="Arial" w:hAnsi="Arial" w:cs="Arial"/>
                <w:sz w:val="20"/>
                <w:szCs w:val="20"/>
                <w:lang w:val="en-US"/>
              </w:rPr>
              <w:t>WIKA Mobile Control</w:t>
            </w:r>
            <w:r>
              <w:rPr>
                <w:rFonts w:ascii="Arial" w:hAnsi="Arial" w:cs="Arial"/>
                <w:sz w:val="20"/>
                <w:szCs w:val="20"/>
                <w:lang w:val="en-US"/>
              </w:rPr>
              <w:t xml:space="preserve"> GmbH &amp; Co. KG</w:t>
            </w:r>
          </w:p>
          <w:p w:rsidR="00496007" w:rsidRPr="00B74D17" w:rsidRDefault="00496007" w:rsidP="00496007">
            <w:pPr>
              <w:tabs>
                <w:tab w:val="left" w:pos="851"/>
              </w:tabs>
              <w:ind w:right="-8"/>
              <w:rPr>
                <w:rFonts w:ascii="Arial" w:hAnsi="Arial" w:cs="Arial"/>
                <w:sz w:val="20"/>
                <w:szCs w:val="20"/>
                <w:lang w:val="en-US"/>
              </w:rPr>
            </w:pPr>
            <w:r w:rsidRPr="00344499">
              <w:rPr>
                <w:rFonts w:ascii="Arial" w:hAnsi="Arial" w:cs="Arial"/>
                <w:sz w:val="20"/>
                <w:szCs w:val="20"/>
                <w:lang w:val="en-US"/>
              </w:rPr>
              <w:t>Phone:</w:t>
            </w:r>
            <w:r w:rsidRPr="00344499">
              <w:rPr>
                <w:rFonts w:ascii="Arial" w:hAnsi="Arial" w:cs="Arial"/>
                <w:sz w:val="20"/>
                <w:szCs w:val="20"/>
                <w:lang w:val="en-US"/>
              </w:rPr>
              <w:tab/>
              <w:t>+</w:t>
            </w:r>
            <w:r>
              <w:rPr>
                <w:rFonts w:ascii="Arial" w:hAnsi="Arial" w:cs="Arial"/>
                <w:sz w:val="20"/>
                <w:szCs w:val="20"/>
                <w:lang w:val="en-US"/>
              </w:rPr>
              <w:t>49</w:t>
            </w:r>
            <w:r w:rsidRPr="00344499">
              <w:rPr>
                <w:rFonts w:ascii="Arial" w:hAnsi="Arial" w:cs="Arial"/>
                <w:sz w:val="20"/>
                <w:szCs w:val="20"/>
                <w:lang w:val="en-US"/>
              </w:rPr>
              <w:t xml:space="preserve"> (</w:t>
            </w:r>
            <w:r>
              <w:rPr>
                <w:rFonts w:ascii="Arial" w:hAnsi="Arial" w:cs="Arial"/>
                <w:sz w:val="20"/>
                <w:szCs w:val="20"/>
                <w:lang w:val="en-US"/>
              </w:rPr>
              <w:t>0</w:t>
            </w:r>
            <w:r w:rsidRPr="00344499">
              <w:rPr>
                <w:rFonts w:ascii="Arial" w:hAnsi="Arial" w:cs="Arial"/>
                <w:sz w:val="20"/>
                <w:szCs w:val="20"/>
                <w:lang w:val="en-US"/>
              </w:rPr>
              <w:t>)</w:t>
            </w:r>
            <w:r>
              <w:rPr>
                <w:rFonts w:ascii="Arial" w:hAnsi="Arial" w:cs="Arial"/>
                <w:sz w:val="20"/>
                <w:szCs w:val="20"/>
                <w:lang w:val="en-US"/>
              </w:rPr>
              <w:t>7243-31</w:t>
            </w:r>
            <w:r w:rsidR="0097080F">
              <w:rPr>
                <w:rFonts w:ascii="Arial" w:hAnsi="Arial" w:cs="Arial"/>
                <w:sz w:val="20"/>
                <w:szCs w:val="20"/>
                <w:lang w:val="en-US"/>
              </w:rPr>
              <w:t>26</w:t>
            </w:r>
          </w:p>
          <w:p w:rsidR="00496007" w:rsidRPr="00B74D17" w:rsidRDefault="0097080F" w:rsidP="00496007">
            <w:pPr>
              <w:ind w:right="-8"/>
              <w:rPr>
                <w:rFonts w:ascii="Arial" w:hAnsi="Arial" w:cs="Arial"/>
                <w:sz w:val="20"/>
                <w:szCs w:val="20"/>
                <w:lang w:val="en-US"/>
              </w:rPr>
            </w:pPr>
            <w:r>
              <w:rPr>
                <w:rFonts w:ascii="Arial" w:hAnsi="Arial" w:cs="Arial"/>
                <w:sz w:val="20"/>
                <w:szCs w:val="20"/>
                <w:lang w:val="en-US"/>
              </w:rPr>
              <w:t>reiner</w:t>
            </w:r>
            <w:r w:rsidR="00496007">
              <w:rPr>
                <w:rFonts w:ascii="Arial" w:hAnsi="Arial" w:cs="Arial"/>
                <w:sz w:val="20"/>
                <w:szCs w:val="20"/>
                <w:lang w:val="en-US"/>
              </w:rPr>
              <w:t>.</w:t>
            </w:r>
            <w:r>
              <w:rPr>
                <w:rFonts w:ascii="Arial" w:hAnsi="Arial" w:cs="Arial"/>
                <w:sz w:val="20"/>
                <w:szCs w:val="20"/>
                <w:lang w:val="en-US"/>
              </w:rPr>
              <w:t>konopka</w:t>
            </w:r>
            <w:r w:rsidR="00496007" w:rsidRPr="00B74D17">
              <w:rPr>
                <w:rFonts w:ascii="Arial" w:hAnsi="Arial" w:cs="Arial"/>
                <w:sz w:val="20"/>
                <w:szCs w:val="20"/>
                <w:lang w:val="en-US"/>
              </w:rPr>
              <w:t>@wika.com</w:t>
            </w:r>
          </w:p>
          <w:p w:rsidR="00257304" w:rsidRPr="000725AF" w:rsidRDefault="002A65DF" w:rsidP="00496007">
            <w:pPr>
              <w:ind w:right="-8"/>
              <w:rPr>
                <w:rFonts w:ascii="Arial" w:hAnsi="Arial" w:cs="Arial"/>
                <w:sz w:val="20"/>
                <w:szCs w:val="20"/>
                <w:lang w:val="en-US"/>
              </w:rPr>
            </w:pPr>
            <w:hyperlink r:id="rId6" w:history="1">
              <w:r w:rsidR="00496007" w:rsidRPr="00B74D17">
                <w:rPr>
                  <w:rFonts w:ascii="Arial" w:hAnsi="Arial" w:cs="Arial"/>
                  <w:sz w:val="20"/>
                  <w:szCs w:val="20"/>
                  <w:lang w:val="en-US"/>
                </w:rPr>
                <w:t>www.wika-mc.com</w:t>
              </w:r>
            </w:hyperlink>
            <w:r w:rsidR="000725AF">
              <w:rPr>
                <w:rFonts w:ascii="Arial" w:hAnsi="Arial" w:cs="Arial"/>
                <w:sz w:val="20"/>
                <w:szCs w:val="20"/>
                <w:lang w:val="en-US"/>
              </w:rPr>
              <w:t>/en/bauma</w:t>
            </w:r>
          </w:p>
        </w:tc>
        <w:tc>
          <w:tcPr>
            <w:tcW w:w="5028" w:type="dxa"/>
          </w:tcPr>
          <w:p w:rsidR="00133648" w:rsidRPr="000725AF" w:rsidRDefault="00133648" w:rsidP="00133648">
            <w:pPr>
              <w:ind w:right="-8"/>
              <w:rPr>
                <w:rFonts w:ascii="Arial" w:hAnsi="Arial" w:cs="Arial"/>
                <w:sz w:val="20"/>
                <w:szCs w:val="20"/>
                <w:lang w:val="en-US"/>
              </w:rPr>
            </w:pPr>
          </w:p>
        </w:tc>
      </w:tr>
    </w:tbl>
    <w:p w:rsidR="00133648" w:rsidRPr="000725AF" w:rsidRDefault="00133648" w:rsidP="00257304">
      <w:pPr>
        <w:ind w:right="-8"/>
        <w:rPr>
          <w:rFonts w:ascii="Arial" w:hAnsi="Arial" w:cs="Arial"/>
          <w:sz w:val="18"/>
          <w:szCs w:val="18"/>
          <w:lang w:val="en-US"/>
        </w:rPr>
      </w:pPr>
    </w:p>
    <w:sectPr w:rsidR="00133648" w:rsidRPr="000725AF" w:rsidSect="00257304">
      <w:headerReference w:type="default" r:id="rId7"/>
      <w:footerReference w:type="default" r:id="rId8"/>
      <w:pgSz w:w="11900" w:h="16840" w:code="9"/>
      <w:pgMar w:top="2835" w:right="851"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11" w:rsidRDefault="00832B11" w:rsidP="00FB21DA">
      <w:r>
        <w:separator/>
      </w:r>
    </w:p>
  </w:endnote>
  <w:endnote w:type="continuationSeparator" w:id="0">
    <w:p w:rsidR="00832B11" w:rsidRDefault="00832B11" w:rsidP="00FB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7A" w:rsidRPr="00E4097A" w:rsidRDefault="00E4097A" w:rsidP="00E4097A">
    <w:pPr>
      <w:pStyle w:val="Fuzeile"/>
      <w:jc w:val="right"/>
      <w:rPr>
        <w:sz w:val="20"/>
        <w:szCs w:val="20"/>
      </w:rPr>
    </w:pPr>
    <w:r w:rsidRPr="00C83164">
      <w:rPr>
        <w:rFonts w:ascii="Arial" w:hAnsi="Arial" w:cs="Arial"/>
        <w:sz w:val="20"/>
        <w:szCs w:val="20"/>
      </w:rPr>
      <w:fldChar w:fldCharType="begin"/>
    </w:r>
    <w:r w:rsidRPr="00C83164">
      <w:rPr>
        <w:rFonts w:ascii="Arial" w:hAnsi="Arial" w:cs="Arial"/>
        <w:sz w:val="20"/>
        <w:szCs w:val="20"/>
      </w:rPr>
      <w:instrText xml:space="preserve"> PAGE </w:instrText>
    </w:r>
    <w:r w:rsidRPr="00C83164">
      <w:rPr>
        <w:rFonts w:ascii="Arial" w:hAnsi="Arial" w:cs="Arial"/>
        <w:sz w:val="20"/>
        <w:szCs w:val="20"/>
      </w:rPr>
      <w:fldChar w:fldCharType="separate"/>
    </w:r>
    <w:r w:rsidR="002A65DF">
      <w:rPr>
        <w:rFonts w:ascii="Arial" w:hAnsi="Arial" w:cs="Arial"/>
        <w:noProof/>
        <w:sz w:val="20"/>
        <w:szCs w:val="20"/>
      </w:rPr>
      <w:t>1</w:t>
    </w:r>
    <w:r w:rsidRPr="00C83164">
      <w:rPr>
        <w:rFonts w:ascii="Arial" w:hAnsi="Arial" w:cs="Arial"/>
        <w:sz w:val="20"/>
        <w:szCs w:val="20"/>
      </w:rPr>
      <w:fldChar w:fldCharType="end"/>
    </w:r>
    <w:r w:rsidR="00975294">
      <w:rPr>
        <w:rFonts w:ascii="Arial" w:hAnsi="Arial" w:cs="Arial"/>
        <w:sz w:val="20"/>
        <w:szCs w:val="20"/>
      </w:rPr>
      <w:t>/</w:t>
    </w:r>
    <w:r w:rsidRPr="00C83164">
      <w:rPr>
        <w:rFonts w:ascii="Arial" w:hAnsi="Arial" w:cs="Arial"/>
        <w:sz w:val="20"/>
        <w:szCs w:val="20"/>
      </w:rPr>
      <w:fldChar w:fldCharType="begin"/>
    </w:r>
    <w:r w:rsidRPr="00C83164">
      <w:rPr>
        <w:rFonts w:ascii="Arial" w:hAnsi="Arial" w:cs="Arial"/>
        <w:sz w:val="20"/>
        <w:szCs w:val="20"/>
      </w:rPr>
      <w:instrText xml:space="preserve"> NUMPAGES </w:instrText>
    </w:r>
    <w:r w:rsidRPr="00C83164">
      <w:rPr>
        <w:rFonts w:ascii="Arial" w:hAnsi="Arial" w:cs="Arial"/>
        <w:sz w:val="20"/>
        <w:szCs w:val="20"/>
      </w:rPr>
      <w:fldChar w:fldCharType="separate"/>
    </w:r>
    <w:r w:rsidR="002A65DF">
      <w:rPr>
        <w:rFonts w:ascii="Arial" w:hAnsi="Arial" w:cs="Arial"/>
        <w:noProof/>
        <w:sz w:val="20"/>
        <w:szCs w:val="20"/>
      </w:rPr>
      <w:t>2</w:t>
    </w:r>
    <w:r w:rsidRPr="00C8316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11" w:rsidRDefault="00832B11" w:rsidP="00FB21DA">
      <w:r>
        <w:separator/>
      </w:r>
    </w:p>
  </w:footnote>
  <w:footnote w:type="continuationSeparator" w:id="0">
    <w:p w:rsidR="00832B11" w:rsidRDefault="00832B11" w:rsidP="00FB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99" w:rsidRDefault="00344499">
    <w:pPr>
      <w:pStyle w:val="Kopfzeile"/>
    </w:pPr>
  </w:p>
  <w:p w:rsidR="00344499" w:rsidRDefault="00344499">
    <w:pPr>
      <w:pStyle w:val="Kopfzeile"/>
    </w:pPr>
  </w:p>
  <w:p w:rsidR="00344499" w:rsidRDefault="00344499">
    <w:pPr>
      <w:pStyle w:val="Kopfzeile"/>
    </w:pPr>
  </w:p>
  <w:p w:rsidR="00344499" w:rsidRDefault="00344499">
    <w:pPr>
      <w:pStyle w:val="Kopfzeile"/>
    </w:pPr>
  </w:p>
  <w:p w:rsidR="00344499" w:rsidRPr="00344499" w:rsidRDefault="00344499">
    <w:pPr>
      <w:pStyle w:val="Kopfzeile"/>
      <w:rPr>
        <w:sz w:val="33"/>
        <w:szCs w:val="33"/>
      </w:rPr>
    </w:pPr>
  </w:p>
  <w:p w:rsidR="00FB21DA" w:rsidRPr="00344499" w:rsidRDefault="00344499">
    <w:pPr>
      <w:pStyle w:val="Kopfzeile"/>
      <w:rPr>
        <w:rFonts w:ascii="Arial" w:hAnsi="Arial" w:cs="Arial"/>
        <w:b/>
      </w:rPr>
    </w:pPr>
    <w:r w:rsidRPr="00344499">
      <w:rPr>
        <w:rFonts w:ascii="Arial" w:hAnsi="Arial" w:cs="Arial"/>
        <w:b/>
      </w:rPr>
      <w:t>P</w:t>
    </w:r>
    <w:r w:rsidR="00581777" w:rsidRPr="00344499">
      <w:rPr>
        <w:rFonts w:ascii="Arial" w:hAnsi="Arial" w:cs="Arial"/>
        <w:b/>
        <w:noProof/>
      </w:rPr>
      <w:drawing>
        <wp:anchor distT="0" distB="0" distL="114300" distR="114300" simplePos="0" relativeHeight="251659264" behindDoc="1" locked="0" layoutInCell="1" allowOverlap="1" wp14:anchorId="4A62BD1D" wp14:editId="48FDD0E2">
          <wp:simplePos x="0" y="0"/>
          <wp:positionH relativeFrom="page">
            <wp:posOffset>5742940</wp:posOffset>
          </wp:positionH>
          <wp:positionV relativeFrom="page">
            <wp:posOffset>540385</wp:posOffset>
          </wp:positionV>
          <wp:extent cx="1260000" cy="572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I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572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rPr>
      <w:t>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99"/>
    <w:rsid w:val="000617A3"/>
    <w:rsid w:val="000725AF"/>
    <w:rsid w:val="00103AA4"/>
    <w:rsid w:val="00133648"/>
    <w:rsid w:val="001B7E7A"/>
    <w:rsid w:val="001C64EE"/>
    <w:rsid w:val="00257304"/>
    <w:rsid w:val="002A4BC7"/>
    <w:rsid w:val="002A65DF"/>
    <w:rsid w:val="002E3AE9"/>
    <w:rsid w:val="002F04B8"/>
    <w:rsid w:val="0030110E"/>
    <w:rsid w:val="00343A03"/>
    <w:rsid w:val="00344499"/>
    <w:rsid w:val="00345495"/>
    <w:rsid w:val="00350BC9"/>
    <w:rsid w:val="00370F07"/>
    <w:rsid w:val="003A77E3"/>
    <w:rsid w:val="003E5451"/>
    <w:rsid w:val="003F0456"/>
    <w:rsid w:val="004124FF"/>
    <w:rsid w:val="004605ED"/>
    <w:rsid w:val="00496007"/>
    <w:rsid w:val="004D77AD"/>
    <w:rsid w:val="00554A49"/>
    <w:rsid w:val="00581777"/>
    <w:rsid w:val="005B7D73"/>
    <w:rsid w:val="0067426A"/>
    <w:rsid w:val="006B7327"/>
    <w:rsid w:val="006F78BE"/>
    <w:rsid w:val="007017F7"/>
    <w:rsid w:val="007018F9"/>
    <w:rsid w:val="007410F1"/>
    <w:rsid w:val="007456AF"/>
    <w:rsid w:val="00751F2A"/>
    <w:rsid w:val="007A0BEC"/>
    <w:rsid w:val="00832B11"/>
    <w:rsid w:val="0088036A"/>
    <w:rsid w:val="008A6018"/>
    <w:rsid w:val="008D0483"/>
    <w:rsid w:val="008E3D82"/>
    <w:rsid w:val="00941A1C"/>
    <w:rsid w:val="0097080F"/>
    <w:rsid w:val="00975294"/>
    <w:rsid w:val="00A37CDD"/>
    <w:rsid w:val="00A44406"/>
    <w:rsid w:val="00B443F2"/>
    <w:rsid w:val="00B60DDB"/>
    <w:rsid w:val="00B81200"/>
    <w:rsid w:val="00B82ED5"/>
    <w:rsid w:val="00BC0242"/>
    <w:rsid w:val="00BE0240"/>
    <w:rsid w:val="00C33F67"/>
    <w:rsid w:val="00C468BB"/>
    <w:rsid w:val="00C74F9D"/>
    <w:rsid w:val="00C933BB"/>
    <w:rsid w:val="00D142F6"/>
    <w:rsid w:val="00DF1A77"/>
    <w:rsid w:val="00DF2E34"/>
    <w:rsid w:val="00E327BE"/>
    <w:rsid w:val="00E4097A"/>
    <w:rsid w:val="00F830C5"/>
    <w:rsid w:val="00F85403"/>
    <w:rsid w:val="00FB21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EF8F1FE"/>
  <w14:defaultImageDpi w14:val="300"/>
  <w15:docId w15:val="{2EFF748D-28A3-441D-8761-5C5BACBB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545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E5451"/>
    <w:rPr>
      <w:rFonts w:ascii="Lucida Grande" w:hAnsi="Lucida Grande"/>
      <w:sz w:val="18"/>
      <w:szCs w:val="18"/>
    </w:rPr>
  </w:style>
  <w:style w:type="paragraph" w:styleId="Kopfzeile">
    <w:name w:val="header"/>
    <w:basedOn w:val="Standard"/>
    <w:link w:val="KopfzeileZchn"/>
    <w:uiPriority w:val="99"/>
    <w:unhideWhenUsed/>
    <w:rsid w:val="00FB21DA"/>
    <w:pPr>
      <w:tabs>
        <w:tab w:val="center" w:pos="4536"/>
        <w:tab w:val="right" w:pos="9072"/>
      </w:tabs>
    </w:pPr>
  </w:style>
  <w:style w:type="character" w:customStyle="1" w:styleId="KopfzeileZchn">
    <w:name w:val="Kopfzeile Zchn"/>
    <w:basedOn w:val="Absatz-Standardschriftart"/>
    <w:link w:val="Kopfzeile"/>
    <w:uiPriority w:val="99"/>
    <w:rsid w:val="00FB21DA"/>
  </w:style>
  <w:style w:type="paragraph" w:styleId="Fuzeile">
    <w:name w:val="footer"/>
    <w:basedOn w:val="Standard"/>
    <w:link w:val="FuzeileZchn"/>
    <w:uiPriority w:val="99"/>
    <w:unhideWhenUsed/>
    <w:rsid w:val="00FB21DA"/>
    <w:pPr>
      <w:tabs>
        <w:tab w:val="center" w:pos="4536"/>
        <w:tab w:val="right" w:pos="9072"/>
      </w:tabs>
    </w:pPr>
  </w:style>
  <w:style w:type="character" w:customStyle="1" w:styleId="FuzeileZchn">
    <w:name w:val="Fußzeile Zchn"/>
    <w:basedOn w:val="Absatz-Standardschriftart"/>
    <w:link w:val="Fuzeile"/>
    <w:uiPriority w:val="99"/>
    <w:rsid w:val="00FB21DA"/>
  </w:style>
  <w:style w:type="table" w:styleId="Tabellenraster">
    <w:name w:val="Table Grid"/>
    <w:basedOn w:val="NormaleTabelle"/>
    <w:uiPriority w:val="59"/>
    <w:rsid w:val="0013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81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8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ka-m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WIKATemplates\DEETT\Pressemitteilung_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Pressemitteilung_en</Template>
  <TotalTime>0</TotalTime>
  <Pages>2</Pages>
  <Words>512</Words>
  <Characters>3232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Belden</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Gerschner, Dustin</dc:creator>
  <cp:lastModifiedBy>Gerschner, Dustin</cp:lastModifiedBy>
  <cp:revision>2</cp:revision>
  <cp:lastPrinted>2019-03-12T17:38:00Z</cp:lastPrinted>
  <dcterms:created xsi:type="dcterms:W3CDTF">2022-08-30T05:52:00Z</dcterms:created>
  <dcterms:modified xsi:type="dcterms:W3CDTF">2022-08-30T05:52:00Z</dcterms:modified>
</cp:coreProperties>
</file>