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EA" w:rsidRPr="003261C2" w:rsidRDefault="003261C2" w:rsidP="006D10EA">
      <w:pPr>
        <w:ind w:right="-8"/>
        <w:rPr>
          <w:rFonts w:ascii="Arial" w:hAnsi="Arial" w:cs="Arial"/>
          <w:b/>
          <w:noProof/>
          <w:sz w:val="26"/>
          <w:szCs w:val="26"/>
          <w:lang w:val="en-US"/>
        </w:rPr>
      </w:pPr>
      <w:r w:rsidRPr="003261C2">
        <w:rPr>
          <w:rFonts w:ascii="Arial" w:hAnsi="Arial" w:cs="Arial"/>
          <w:b/>
          <w:noProof/>
          <w:sz w:val="26"/>
          <w:szCs w:val="26"/>
          <w:lang w:val="en-US"/>
        </w:rPr>
        <w:t>Press Release</w:t>
      </w:r>
    </w:p>
    <w:p w:rsidR="00203AF0" w:rsidRPr="003261C2" w:rsidRDefault="00203AF0" w:rsidP="006D10EA">
      <w:pPr>
        <w:ind w:right="-8"/>
        <w:rPr>
          <w:rFonts w:ascii="Arial" w:hAnsi="Arial" w:cs="Arial"/>
          <w:b/>
          <w:noProof/>
          <w:sz w:val="26"/>
          <w:szCs w:val="26"/>
          <w:lang w:val="en-US"/>
        </w:rPr>
      </w:pPr>
    </w:p>
    <w:p w:rsidR="006D10EA" w:rsidRDefault="003261C2" w:rsidP="00133648">
      <w:pPr>
        <w:ind w:right="-8"/>
        <w:rPr>
          <w:rFonts w:ascii="Arial" w:hAnsi="Arial" w:cs="Arial"/>
          <w:b/>
          <w:i/>
          <w:noProof/>
          <w:sz w:val="26"/>
          <w:szCs w:val="26"/>
          <w:lang w:val="en-US"/>
        </w:rPr>
      </w:pPr>
      <w:r w:rsidRPr="003261C2">
        <w:rPr>
          <w:rFonts w:ascii="Arial" w:hAnsi="Arial" w:cs="Arial"/>
          <w:b/>
          <w:i/>
          <w:noProof/>
          <w:sz w:val="26"/>
          <w:szCs w:val="26"/>
          <w:lang w:val="en-US"/>
        </w:rPr>
        <w:t xml:space="preserve">50 </w:t>
      </w:r>
      <w:r>
        <w:rPr>
          <w:rFonts w:ascii="Arial" w:hAnsi="Arial" w:cs="Arial"/>
          <w:b/>
          <w:i/>
          <w:noProof/>
          <w:sz w:val="26"/>
          <w:szCs w:val="26"/>
          <w:lang w:val="en-US"/>
        </w:rPr>
        <w:t>Y</w:t>
      </w:r>
      <w:r w:rsidRPr="003261C2">
        <w:rPr>
          <w:rFonts w:ascii="Arial" w:hAnsi="Arial" w:cs="Arial"/>
          <w:b/>
          <w:i/>
          <w:noProof/>
          <w:sz w:val="26"/>
          <w:szCs w:val="26"/>
          <w:lang w:val="en-US"/>
        </w:rPr>
        <w:t xml:space="preserve">ears of </w:t>
      </w:r>
      <w:r>
        <w:rPr>
          <w:rFonts w:ascii="Arial" w:hAnsi="Arial" w:cs="Arial"/>
          <w:b/>
          <w:i/>
          <w:noProof/>
          <w:sz w:val="26"/>
          <w:szCs w:val="26"/>
          <w:lang w:val="en-US"/>
        </w:rPr>
        <w:t>I</w:t>
      </w:r>
      <w:r w:rsidRPr="003261C2">
        <w:rPr>
          <w:rFonts w:ascii="Arial" w:hAnsi="Arial" w:cs="Arial"/>
          <w:b/>
          <w:i/>
          <w:noProof/>
          <w:sz w:val="26"/>
          <w:szCs w:val="26"/>
          <w:lang w:val="en-US"/>
        </w:rPr>
        <w:t xml:space="preserve">nnovative </w:t>
      </w:r>
      <w:r>
        <w:rPr>
          <w:rFonts w:ascii="Arial" w:hAnsi="Arial" w:cs="Arial"/>
          <w:b/>
          <w:i/>
          <w:noProof/>
          <w:sz w:val="26"/>
          <w:szCs w:val="26"/>
          <w:lang w:val="en-US"/>
        </w:rPr>
        <w:t>S</w:t>
      </w:r>
      <w:r w:rsidRPr="003261C2">
        <w:rPr>
          <w:rFonts w:ascii="Arial" w:hAnsi="Arial" w:cs="Arial"/>
          <w:b/>
          <w:i/>
          <w:noProof/>
          <w:sz w:val="26"/>
          <w:szCs w:val="26"/>
          <w:lang w:val="en-US"/>
        </w:rPr>
        <w:t>afety</w:t>
      </w:r>
    </w:p>
    <w:p w:rsidR="003261C2" w:rsidRPr="003261C2" w:rsidRDefault="003261C2" w:rsidP="00133648">
      <w:pPr>
        <w:ind w:right="-8"/>
        <w:rPr>
          <w:rFonts w:ascii="Arial" w:hAnsi="Arial" w:cs="Arial"/>
          <w:b/>
          <w:sz w:val="22"/>
          <w:szCs w:val="22"/>
          <w:lang w:val="en-US"/>
        </w:rPr>
      </w:pPr>
    </w:p>
    <w:p w:rsidR="00223908" w:rsidRPr="00223908" w:rsidRDefault="00CE2FB1" w:rsidP="008625A2">
      <w:pPr>
        <w:autoSpaceDE w:val="0"/>
        <w:autoSpaceDN w:val="0"/>
        <w:adjustRightInd w:val="0"/>
        <w:spacing w:line="360" w:lineRule="auto"/>
        <w:jc w:val="both"/>
        <w:rPr>
          <w:rFonts w:ascii="Arial" w:hAnsi="Arial" w:cs="Arial"/>
          <w:b/>
          <w:sz w:val="22"/>
          <w:szCs w:val="22"/>
          <w:lang w:val="en-US"/>
        </w:rPr>
      </w:pPr>
      <w:proofErr w:type="spellStart"/>
      <w:r w:rsidRPr="00266239">
        <w:rPr>
          <w:rFonts w:ascii="Arial" w:hAnsi="Arial" w:cs="Arial"/>
          <w:b/>
          <w:sz w:val="22"/>
          <w:szCs w:val="22"/>
          <w:lang w:val="en-US"/>
        </w:rPr>
        <w:t>Klingenberg</w:t>
      </w:r>
      <w:proofErr w:type="spellEnd"/>
      <w:r w:rsidRPr="00266239">
        <w:rPr>
          <w:rFonts w:ascii="Arial" w:hAnsi="Arial" w:cs="Arial"/>
          <w:b/>
          <w:sz w:val="22"/>
          <w:szCs w:val="22"/>
          <w:lang w:val="en-US"/>
        </w:rPr>
        <w:t>/Ettlingen</w:t>
      </w:r>
      <w:r w:rsidR="003261C2" w:rsidRPr="00266239">
        <w:rPr>
          <w:rFonts w:ascii="Arial" w:hAnsi="Arial" w:cs="Arial"/>
          <w:b/>
          <w:sz w:val="22"/>
          <w:szCs w:val="22"/>
          <w:lang w:val="en-US"/>
        </w:rPr>
        <w:t xml:space="preserve"> (Germany)</w:t>
      </w:r>
      <w:r w:rsidRPr="00266239">
        <w:rPr>
          <w:rFonts w:ascii="Arial" w:hAnsi="Arial" w:cs="Arial"/>
          <w:b/>
          <w:sz w:val="22"/>
          <w:szCs w:val="22"/>
          <w:lang w:val="en-US"/>
        </w:rPr>
        <w:t xml:space="preserve">. </w:t>
      </w:r>
      <w:r w:rsidR="003261C2" w:rsidRPr="003261C2">
        <w:rPr>
          <w:rFonts w:ascii="Arial" w:hAnsi="Arial" w:cs="Arial"/>
          <w:b/>
          <w:sz w:val="22"/>
          <w:szCs w:val="22"/>
          <w:lang w:val="en-US"/>
        </w:rPr>
        <w:t>A milestone hunts the next one: After enlarging the WIKA Group’s corporate portfolio at the beginning of the year, WIKA Mobile Control is now celebrating its 50th anniversary</w:t>
      </w:r>
      <w:r w:rsidRPr="003261C2">
        <w:rPr>
          <w:rFonts w:ascii="Arial" w:hAnsi="Arial" w:cs="Arial"/>
          <w:b/>
          <w:sz w:val="22"/>
          <w:szCs w:val="22"/>
          <w:lang w:val="en-US"/>
        </w:rPr>
        <w:t xml:space="preserve">. </w:t>
      </w:r>
      <w:r w:rsidR="00223908" w:rsidRPr="00223908">
        <w:rPr>
          <w:rFonts w:ascii="Arial" w:hAnsi="Arial" w:cs="Arial"/>
          <w:b/>
          <w:sz w:val="22"/>
          <w:szCs w:val="22"/>
          <w:lang w:val="en-US"/>
        </w:rPr>
        <w:t>In these 50 years of company history, the company from Ettlingen has developed into one of the most successful providers of load moment indication and overload protection systems in cranes and a specialist for robust sensors and innovative control solutions.</w:t>
      </w:r>
      <w:r w:rsidR="00223908">
        <w:rPr>
          <w:rFonts w:ascii="Arial" w:hAnsi="Arial" w:cs="Arial"/>
          <w:b/>
          <w:sz w:val="22"/>
          <w:szCs w:val="22"/>
          <w:lang w:val="en-US"/>
        </w:rPr>
        <w:t xml:space="preserve"> </w:t>
      </w:r>
      <w:r w:rsidR="00223908" w:rsidRPr="00223908">
        <w:rPr>
          <w:rFonts w:ascii="Arial" w:hAnsi="Arial" w:cs="Arial"/>
          <w:b/>
          <w:sz w:val="22"/>
          <w:szCs w:val="22"/>
          <w:lang w:val="en-US"/>
        </w:rPr>
        <w:t>WIKA Mobile Control has thus decisively shaped the safe</w:t>
      </w:r>
      <w:r w:rsidR="00223908">
        <w:rPr>
          <w:rFonts w:ascii="Arial" w:hAnsi="Arial" w:cs="Arial"/>
          <w:b/>
          <w:sz w:val="22"/>
          <w:szCs w:val="22"/>
          <w:lang w:val="en-US"/>
        </w:rPr>
        <w:t>r</w:t>
      </w:r>
      <w:r w:rsidR="00223908" w:rsidRPr="00223908">
        <w:rPr>
          <w:rFonts w:ascii="Arial" w:hAnsi="Arial" w:cs="Arial"/>
          <w:b/>
          <w:sz w:val="22"/>
          <w:szCs w:val="22"/>
          <w:lang w:val="en-US"/>
        </w:rPr>
        <w:t xml:space="preserve"> use of mobile machines under harsh conditions to this day.</w:t>
      </w:r>
    </w:p>
    <w:p w:rsidR="00CE2FB1" w:rsidRPr="00266239" w:rsidRDefault="00CE2FB1" w:rsidP="008625A2">
      <w:pPr>
        <w:autoSpaceDE w:val="0"/>
        <w:autoSpaceDN w:val="0"/>
        <w:adjustRightInd w:val="0"/>
        <w:spacing w:line="360" w:lineRule="auto"/>
        <w:jc w:val="both"/>
        <w:rPr>
          <w:rFonts w:ascii="Arial" w:hAnsi="Arial" w:cs="Arial"/>
          <w:b/>
          <w:sz w:val="22"/>
          <w:szCs w:val="22"/>
          <w:lang w:val="en-US"/>
        </w:rPr>
      </w:pPr>
    </w:p>
    <w:p w:rsidR="003261C2" w:rsidRPr="00266239" w:rsidRDefault="003261C2" w:rsidP="00CE2FB1">
      <w:pPr>
        <w:autoSpaceDE w:val="0"/>
        <w:autoSpaceDN w:val="0"/>
        <w:adjustRightInd w:val="0"/>
        <w:spacing w:line="360" w:lineRule="auto"/>
        <w:jc w:val="both"/>
        <w:rPr>
          <w:rFonts w:ascii="Arial" w:eastAsia="Calibri" w:hAnsi="Arial" w:cs="Arial"/>
          <w:sz w:val="20"/>
          <w:szCs w:val="20"/>
          <w:lang w:val="en-US" w:eastAsia="en-US"/>
        </w:rPr>
      </w:pPr>
      <w:r w:rsidRPr="003261C2">
        <w:rPr>
          <w:rFonts w:ascii="Arial" w:eastAsia="Calibri" w:hAnsi="Arial" w:cs="Arial"/>
          <w:sz w:val="20"/>
          <w:szCs w:val="20"/>
          <w:lang w:val="en-US" w:eastAsia="en-US"/>
        </w:rPr>
        <w:t xml:space="preserve">If you look for WIKA Mobile Control in history books, you aren’t very likely to find anything. Yet the team of WIKA Mobile Control has been working to increase the safety of mobile machines for half a century. </w:t>
      </w:r>
      <w:r w:rsidRPr="00266239">
        <w:rPr>
          <w:rFonts w:ascii="Arial" w:eastAsia="Calibri" w:hAnsi="Arial" w:cs="Arial"/>
          <w:sz w:val="20"/>
          <w:szCs w:val="20"/>
          <w:lang w:val="en-US" w:eastAsia="en-US"/>
        </w:rPr>
        <w:t>So what’s the explanation?</w:t>
      </w:r>
    </w:p>
    <w:p w:rsidR="00CE2FB1" w:rsidRDefault="003261C2" w:rsidP="00CE2FB1">
      <w:pPr>
        <w:autoSpaceDE w:val="0"/>
        <w:autoSpaceDN w:val="0"/>
        <w:adjustRightInd w:val="0"/>
        <w:spacing w:line="360" w:lineRule="auto"/>
        <w:jc w:val="both"/>
        <w:rPr>
          <w:rFonts w:ascii="Arial" w:eastAsia="Calibri" w:hAnsi="Arial" w:cs="Arial"/>
          <w:sz w:val="20"/>
          <w:szCs w:val="20"/>
          <w:lang w:val="en-US" w:eastAsia="en-US"/>
        </w:rPr>
      </w:pPr>
      <w:r w:rsidRPr="003261C2">
        <w:rPr>
          <w:rFonts w:ascii="Arial" w:eastAsia="Calibri" w:hAnsi="Arial" w:cs="Arial"/>
          <w:sz w:val="20"/>
          <w:szCs w:val="20"/>
          <w:lang w:val="en-US" w:eastAsia="en-US"/>
        </w:rPr>
        <w:t xml:space="preserve">The company didn’t launch its success story under the name of WIKA Mobile Control, but originally as PAT </w:t>
      </w:r>
      <w:proofErr w:type="spellStart"/>
      <w:r w:rsidRPr="003261C2">
        <w:rPr>
          <w:rFonts w:ascii="Arial" w:eastAsia="Calibri" w:hAnsi="Arial" w:cs="Arial"/>
          <w:sz w:val="20"/>
          <w:szCs w:val="20"/>
          <w:lang w:val="en-US" w:eastAsia="en-US"/>
        </w:rPr>
        <w:t>Prozess-Automatisierungstechnik</w:t>
      </w:r>
      <w:proofErr w:type="spellEnd"/>
      <w:r w:rsidRPr="003261C2">
        <w:rPr>
          <w:rFonts w:ascii="Arial" w:eastAsia="Calibri" w:hAnsi="Arial" w:cs="Arial"/>
          <w:sz w:val="20"/>
          <w:szCs w:val="20"/>
          <w:lang w:val="en-US" w:eastAsia="en-US"/>
        </w:rPr>
        <w:t xml:space="preserve"> back in 1968. Just a few years later, it patented the world’s very first electromechanical overload protection device, the AS 310 – thus laying the foundation for an enterprise that now employs 400 people in three countries and is associated worldwide with maximum safety for mobile machines.</w:t>
      </w:r>
    </w:p>
    <w:p w:rsidR="003261C2" w:rsidRPr="003261C2" w:rsidRDefault="003261C2" w:rsidP="00CE2FB1">
      <w:pPr>
        <w:autoSpaceDE w:val="0"/>
        <w:autoSpaceDN w:val="0"/>
        <w:adjustRightInd w:val="0"/>
        <w:spacing w:line="360" w:lineRule="auto"/>
        <w:jc w:val="both"/>
        <w:rPr>
          <w:rFonts w:ascii="Arial" w:eastAsia="Calibri" w:hAnsi="Arial" w:cs="Arial"/>
          <w:sz w:val="20"/>
          <w:szCs w:val="20"/>
          <w:lang w:val="en-US" w:eastAsia="en-US"/>
        </w:rPr>
      </w:pPr>
    </w:p>
    <w:p w:rsidR="003261C2" w:rsidRPr="003261C2" w:rsidRDefault="003261C2" w:rsidP="00CE2FB1">
      <w:pPr>
        <w:autoSpaceDE w:val="0"/>
        <w:autoSpaceDN w:val="0"/>
        <w:adjustRightInd w:val="0"/>
        <w:spacing w:line="360" w:lineRule="auto"/>
        <w:jc w:val="both"/>
        <w:rPr>
          <w:rFonts w:ascii="Arial" w:eastAsia="Calibri" w:hAnsi="Arial" w:cs="Arial"/>
          <w:b/>
          <w:sz w:val="20"/>
          <w:szCs w:val="20"/>
          <w:lang w:val="en-US" w:eastAsia="en-US"/>
        </w:rPr>
      </w:pPr>
      <w:r w:rsidRPr="003261C2">
        <w:rPr>
          <w:rFonts w:ascii="Arial" w:eastAsia="Calibri" w:hAnsi="Arial" w:cs="Arial"/>
          <w:b/>
          <w:sz w:val="20"/>
          <w:szCs w:val="20"/>
          <w:lang w:val="en-US" w:eastAsia="en-US"/>
        </w:rPr>
        <w:t>With innovation into the wide world</w:t>
      </w:r>
    </w:p>
    <w:p w:rsidR="00CE2FB1" w:rsidRDefault="003261C2" w:rsidP="00CE2FB1">
      <w:pPr>
        <w:autoSpaceDE w:val="0"/>
        <w:autoSpaceDN w:val="0"/>
        <w:adjustRightInd w:val="0"/>
        <w:spacing w:line="360" w:lineRule="auto"/>
        <w:jc w:val="both"/>
        <w:rPr>
          <w:rFonts w:ascii="Arial" w:eastAsia="Calibri" w:hAnsi="Arial" w:cs="Arial"/>
          <w:sz w:val="20"/>
          <w:szCs w:val="20"/>
          <w:lang w:val="en-US" w:eastAsia="en-US"/>
        </w:rPr>
      </w:pPr>
      <w:r w:rsidRPr="003261C2">
        <w:rPr>
          <w:rFonts w:ascii="Arial" w:eastAsia="Calibri" w:hAnsi="Arial" w:cs="Arial"/>
          <w:sz w:val="20"/>
          <w:szCs w:val="20"/>
          <w:lang w:val="en-US" w:eastAsia="en-US"/>
        </w:rPr>
        <w:t xml:space="preserve">The development in 1982 of the first digital load moment limitation system, the DS 350, paved the way for us to become the world market leader in </w:t>
      </w:r>
      <w:r w:rsidR="00A10C6A">
        <w:rPr>
          <w:rFonts w:ascii="Arial" w:eastAsia="Calibri" w:hAnsi="Arial" w:cs="Arial"/>
          <w:sz w:val="20"/>
          <w:szCs w:val="20"/>
          <w:lang w:val="en-US" w:eastAsia="en-US"/>
        </w:rPr>
        <w:t>load moment</w:t>
      </w:r>
      <w:bookmarkStart w:id="0" w:name="_GoBack"/>
      <w:bookmarkEnd w:id="0"/>
      <w:r w:rsidRPr="003261C2">
        <w:rPr>
          <w:rFonts w:ascii="Arial" w:eastAsia="Calibri" w:hAnsi="Arial" w:cs="Arial"/>
          <w:sz w:val="20"/>
          <w:szCs w:val="20"/>
          <w:lang w:val="en-US" w:eastAsia="en-US"/>
        </w:rPr>
        <w:t xml:space="preserve"> indication for telescopic and lattice-boom cranes. More milestones followed, including the mobile iFLEX5 controller, the </w:t>
      </w:r>
      <w:proofErr w:type="spellStart"/>
      <w:r w:rsidRPr="003261C2">
        <w:rPr>
          <w:rFonts w:ascii="Arial" w:eastAsia="Calibri" w:hAnsi="Arial" w:cs="Arial"/>
          <w:sz w:val="20"/>
          <w:szCs w:val="20"/>
          <w:lang w:val="en-US" w:eastAsia="en-US"/>
        </w:rPr>
        <w:t>iVISOR</w:t>
      </w:r>
      <w:proofErr w:type="spellEnd"/>
      <w:r w:rsidRPr="003261C2">
        <w:rPr>
          <w:rFonts w:ascii="Arial" w:eastAsia="Calibri" w:hAnsi="Arial" w:cs="Arial"/>
          <w:sz w:val="20"/>
          <w:szCs w:val="20"/>
          <w:lang w:val="en-US" w:eastAsia="en-US"/>
        </w:rPr>
        <w:t xml:space="preserve"> Maestro and the </w:t>
      </w:r>
      <w:proofErr w:type="spellStart"/>
      <w:r w:rsidRPr="003261C2">
        <w:rPr>
          <w:rFonts w:ascii="Arial" w:eastAsia="Calibri" w:hAnsi="Arial" w:cs="Arial"/>
          <w:sz w:val="20"/>
          <w:szCs w:val="20"/>
          <w:lang w:val="en-US" w:eastAsia="en-US"/>
        </w:rPr>
        <w:t>iSCALE</w:t>
      </w:r>
      <w:proofErr w:type="spellEnd"/>
      <w:r w:rsidRPr="003261C2">
        <w:rPr>
          <w:rFonts w:ascii="Arial" w:eastAsia="Calibri" w:hAnsi="Arial" w:cs="Arial"/>
          <w:sz w:val="20"/>
          <w:szCs w:val="20"/>
          <w:lang w:val="en-US" w:eastAsia="en-US"/>
        </w:rPr>
        <w:t xml:space="preserve"> control system. The company’s product development activities are constantly backed by a wide range of certifications that leave no doubt about the high safety standards of WIKA Mobile Control components and systems. A global network of service partners also ensures long-term aftersales support for customers everywhere.</w:t>
      </w:r>
    </w:p>
    <w:p w:rsidR="003261C2" w:rsidRPr="003261C2" w:rsidRDefault="003261C2" w:rsidP="00CE2FB1">
      <w:pPr>
        <w:autoSpaceDE w:val="0"/>
        <w:autoSpaceDN w:val="0"/>
        <w:adjustRightInd w:val="0"/>
        <w:spacing w:line="360" w:lineRule="auto"/>
        <w:jc w:val="both"/>
        <w:rPr>
          <w:rFonts w:ascii="Arial" w:eastAsia="Calibri" w:hAnsi="Arial" w:cs="Arial"/>
          <w:sz w:val="20"/>
          <w:szCs w:val="20"/>
          <w:lang w:val="en-US" w:eastAsia="en-US"/>
        </w:rPr>
      </w:pPr>
    </w:p>
    <w:p w:rsidR="003261C2" w:rsidRPr="003261C2" w:rsidRDefault="003261C2" w:rsidP="003261C2">
      <w:pPr>
        <w:spacing w:line="360" w:lineRule="auto"/>
        <w:rPr>
          <w:rFonts w:ascii="Arial" w:eastAsia="Calibri" w:hAnsi="Arial" w:cs="Arial"/>
          <w:b/>
          <w:sz w:val="20"/>
          <w:szCs w:val="20"/>
          <w:lang w:val="en-US" w:eastAsia="en-US"/>
        </w:rPr>
      </w:pPr>
      <w:r w:rsidRPr="003261C2">
        <w:rPr>
          <w:rFonts w:ascii="Arial" w:eastAsia="Calibri" w:hAnsi="Arial" w:cs="Arial"/>
          <w:b/>
          <w:sz w:val="20"/>
          <w:szCs w:val="20"/>
          <w:lang w:val="en-US" w:eastAsia="en-US"/>
        </w:rPr>
        <w:t>More safety through expertise in system integration</w:t>
      </w:r>
    </w:p>
    <w:p w:rsidR="00203AF0" w:rsidRDefault="003261C2" w:rsidP="003261C2">
      <w:pPr>
        <w:spacing w:line="360" w:lineRule="auto"/>
        <w:rPr>
          <w:rFonts w:ascii="Arial" w:hAnsi="Arial" w:cs="Arial"/>
          <w:sz w:val="20"/>
          <w:szCs w:val="20"/>
          <w:lang w:val="en-US"/>
        </w:rPr>
      </w:pPr>
      <w:r>
        <w:rPr>
          <w:rFonts w:ascii="Arial" w:hAnsi="Arial" w:cs="Arial"/>
          <w:sz w:val="20"/>
          <w:szCs w:val="20"/>
          <w:lang w:val="en-US"/>
        </w:rPr>
        <w:t xml:space="preserve">The company is defined by a commitment to developing highly innovative, end-to-end solutions as a system integrator. Customers come with their projects, and WIKA Mobile Control provides them with complete tailored solutions that meet tomorrow’s safety requirements today. In this respect, nothing at all has changed over the course of the firm’s 50-year history: “WIKA Mobile Control will continue to make it even safer to lift heavy loads in the future,” says Giuseppe Barile, the managing director of WIKA Mobile Control. “Applying a combination of precise, reliable components and innovative application software, we have spent the last 50 years providing our </w:t>
      </w:r>
      <w:r>
        <w:rPr>
          <w:rFonts w:ascii="Arial" w:hAnsi="Arial" w:cs="Arial"/>
          <w:sz w:val="20"/>
          <w:szCs w:val="20"/>
          <w:lang w:val="en-US"/>
        </w:rPr>
        <w:lastRenderedPageBreak/>
        <w:t>customers with a high level of safety for people and machines. And now we are continuing to write this success story as a member of the WIKA Group!”</w:t>
      </w:r>
    </w:p>
    <w:p w:rsidR="00266239" w:rsidRPr="003261C2" w:rsidRDefault="00266239" w:rsidP="003261C2">
      <w:pPr>
        <w:spacing w:line="360" w:lineRule="auto"/>
        <w:rPr>
          <w:rFonts w:ascii="Arial" w:hAnsi="Arial" w:cs="Arial"/>
          <w:sz w:val="20"/>
          <w:szCs w:val="20"/>
          <w:lang w:val="en-US"/>
        </w:rPr>
      </w:pPr>
    </w:p>
    <w:p w:rsidR="003261C2" w:rsidRPr="003261C2" w:rsidRDefault="003261C2" w:rsidP="003261C2">
      <w:pPr>
        <w:spacing w:line="360" w:lineRule="auto"/>
        <w:rPr>
          <w:rFonts w:ascii="Arial" w:eastAsia="Calibri" w:hAnsi="Arial" w:cs="Arial"/>
          <w:b/>
          <w:sz w:val="20"/>
          <w:szCs w:val="20"/>
          <w:lang w:val="en-US" w:eastAsia="en-US"/>
        </w:rPr>
      </w:pPr>
      <w:r w:rsidRPr="003261C2">
        <w:rPr>
          <w:rFonts w:ascii="Arial" w:eastAsia="Calibri" w:hAnsi="Arial" w:cs="Arial"/>
          <w:b/>
          <w:sz w:val="20"/>
          <w:szCs w:val="20"/>
          <w:lang w:val="en-US" w:eastAsia="en-US"/>
        </w:rPr>
        <w:t>WIKA Mobile Control says "Thank you"</w:t>
      </w:r>
    </w:p>
    <w:p w:rsidR="00363194" w:rsidRDefault="003261C2" w:rsidP="003261C2">
      <w:pPr>
        <w:spacing w:line="360" w:lineRule="auto"/>
        <w:rPr>
          <w:rFonts w:ascii="Arial" w:hAnsi="Arial" w:cs="Arial"/>
          <w:sz w:val="20"/>
          <w:szCs w:val="20"/>
          <w:lang w:val="en-US"/>
        </w:rPr>
      </w:pPr>
      <w:r>
        <w:rPr>
          <w:rFonts w:ascii="Arial" w:hAnsi="Arial" w:cs="Arial"/>
          <w:sz w:val="20"/>
          <w:szCs w:val="20"/>
          <w:lang w:val="en-US"/>
        </w:rPr>
        <w:t>The anniversary was appropriately celebrated by an</w:t>
      </w:r>
      <w:r w:rsidR="00266239">
        <w:rPr>
          <w:rFonts w:ascii="Arial" w:hAnsi="Arial" w:cs="Arial"/>
          <w:sz w:val="20"/>
          <w:szCs w:val="20"/>
          <w:lang w:val="en-US"/>
        </w:rPr>
        <w:t xml:space="preserve"> employee</w:t>
      </w:r>
      <w:r>
        <w:rPr>
          <w:rFonts w:ascii="Arial" w:hAnsi="Arial" w:cs="Arial"/>
          <w:sz w:val="20"/>
          <w:szCs w:val="20"/>
          <w:lang w:val="en-US"/>
        </w:rPr>
        <w:t xml:space="preserve"> event in the heart of the beautiful Black Forest. The management team thanks all of the company’s customers, business partners, suppliers and employees for their excellent work and collaboration in a spirit of trust, and is looking forward to providing a steady stream of safe solutions in the future as well.</w:t>
      </w:r>
    </w:p>
    <w:p w:rsidR="003261C2" w:rsidRPr="003261C2" w:rsidRDefault="003261C2" w:rsidP="003261C2">
      <w:pPr>
        <w:spacing w:line="360" w:lineRule="auto"/>
        <w:rPr>
          <w:rFonts w:ascii="Arial" w:hAnsi="Arial" w:cs="Arial"/>
          <w:sz w:val="20"/>
          <w:szCs w:val="20"/>
          <w:lang w:val="en-US"/>
        </w:rPr>
      </w:pPr>
    </w:p>
    <w:p w:rsidR="00CE2FB1" w:rsidRPr="003261C2" w:rsidRDefault="00CE2FB1" w:rsidP="00133648">
      <w:pPr>
        <w:ind w:right="-8"/>
        <w:rPr>
          <w:rFonts w:ascii="Arial" w:hAnsi="Arial" w:cs="Arial"/>
          <w:sz w:val="20"/>
          <w:szCs w:val="20"/>
          <w:lang w:val="en-US"/>
        </w:rPr>
      </w:pPr>
    </w:p>
    <w:p w:rsidR="00363194" w:rsidRPr="003261C2" w:rsidRDefault="00363194" w:rsidP="00133648">
      <w:pPr>
        <w:ind w:right="-8"/>
        <w:rPr>
          <w:rFonts w:ascii="Arial" w:hAnsi="Arial" w:cs="Arial"/>
          <w:sz w:val="20"/>
          <w:szCs w:val="20"/>
          <w:lang w:val="en-US"/>
        </w:rPr>
      </w:pPr>
    </w:p>
    <w:p w:rsidR="00CE2FB1" w:rsidRDefault="00CE2FB1" w:rsidP="00133648">
      <w:pPr>
        <w:ind w:right="-8"/>
        <w:rPr>
          <w:rFonts w:ascii="Arial" w:hAnsi="Arial" w:cs="Arial"/>
          <w:b/>
          <w:sz w:val="20"/>
          <w:szCs w:val="20"/>
          <w:lang w:val="en-US"/>
        </w:rPr>
      </w:pPr>
    </w:p>
    <w:p w:rsidR="003261C2" w:rsidRPr="003261C2" w:rsidRDefault="003261C2" w:rsidP="00133648">
      <w:pPr>
        <w:ind w:right="-8"/>
        <w:rPr>
          <w:rFonts w:ascii="Arial" w:hAnsi="Arial" w:cs="Arial"/>
          <w:b/>
          <w:sz w:val="20"/>
          <w:szCs w:val="20"/>
          <w:lang w:val="en-US"/>
        </w:rPr>
      </w:pPr>
    </w:p>
    <w:p w:rsidR="003261C2" w:rsidRDefault="003261C2" w:rsidP="003261C2">
      <w:pPr>
        <w:ind w:right="-8"/>
        <w:rPr>
          <w:rFonts w:ascii="Arial" w:hAnsi="Arial" w:cs="Arial"/>
          <w:b/>
          <w:sz w:val="20"/>
          <w:szCs w:val="20"/>
          <w:lang w:val="en-US"/>
        </w:rPr>
      </w:pPr>
      <w:r>
        <w:rPr>
          <w:rFonts w:ascii="Arial" w:hAnsi="Arial" w:cs="Arial"/>
          <w:b/>
          <w:sz w:val="20"/>
          <w:szCs w:val="20"/>
          <w:lang w:val="en-US"/>
        </w:rPr>
        <w:t>For more information, please contact:</w:t>
      </w:r>
    </w:p>
    <w:p w:rsidR="003261C2" w:rsidRDefault="003261C2" w:rsidP="003261C2">
      <w:pPr>
        <w:ind w:right="-8"/>
        <w:rPr>
          <w:rFonts w:ascii="Arial" w:hAnsi="Arial" w:cs="Arial"/>
          <w:sz w:val="20"/>
          <w:szCs w:val="20"/>
          <w:lang w:val="en-US"/>
        </w:rPr>
      </w:pPr>
    </w:p>
    <w:p w:rsidR="003261C2" w:rsidRDefault="003261C2" w:rsidP="003261C2">
      <w:pPr>
        <w:ind w:right="-8"/>
        <w:rPr>
          <w:rFonts w:ascii="Arial" w:hAnsi="Arial" w:cs="Arial"/>
          <w:sz w:val="20"/>
          <w:szCs w:val="20"/>
          <w:lang w:val="en-US"/>
        </w:rPr>
      </w:pPr>
      <w:r>
        <w:rPr>
          <w:rFonts w:ascii="Arial" w:hAnsi="Arial" w:cs="Arial"/>
          <w:sz w:val="20"/>
          <w:szCs w:val="20"/>
          <w:lang w:val="en-US"/>
        </w:rPr>
        <w:t>Yardena Hemmann</w:t>
      </w:r>
    </w:p>
    <w:p w:rsidR="003261C2" w:rsidRDefault="003261C2" w:rsidP="003261C2">
      <w:pPr>
        <w:ind w:right="-8"/>
        <w:rPr>
          <w:rFonts w:ascii="Arial" w:hAnsi="Arial" w:cs="Arial"/>
          <w:sz w:val="20"/>
          <w:szCs w:val="20"/>
          <w:lang w:val="en-US"/>
        </w:rPr>
      </w:pPr>
      <w:r>
        <w:rPr>
          <w:rFonts w:ascii="Arial" w:hAnsi="Arial" w:cs="Arial"/>
          <w:sz w:val="20"/>
          <w:szCs w:val="20"/>
          <w:lang w:val="en-US"/>
        </w:rPr>
        <w:t xml:space="preserve">Manager Marketing Communications </w:t>
      </w:r>
    </w:p>
    <w:p w:rsidR="003261C2" w:rsidRDefault="003261C2" w:rsidP="003261C2">
      <w:pPr>
        <w:ind w:right="-8"/>
        <w:rPr>
          <w:rFonts w:ascii="Arial" w:hAnsi="Arial" w:cs="Arial"/>
          <w:sz w:val="20"/>
          <w:szCs w:val="20"/>
          <w:lang w:val="en-US"/>
        </w:rPr>
      </w:pPr>
      <w:r>
        <w:rPr>
          <w:rFonts w:ascii="Arial" w:hAnsi="Arial" w:cs="Arial"/>
          <w:sz w:val="20"/>
          <w:szCs w:val="20"/>
          <w:lang w:val="en-US"/>
        </w:rPr>
        <w:t>WIKA Mobile Control GmbH &amp; Co. KG</w:t>
      </w:r>
    </w:p>
    <w:p w:rsidR="003261C2" w:rsidRDefault="003261C2" w:rsidP="003261C2">
      <w:pPr>
        <w:tabs>
          <w:tab w:val="left" w:pos="851"/>
        </w:tabs>
        <w:ind w:right="-8"/>
        <w:rPr>
          <w:rFonts w:ascii="Arial" w:hAnsi="Arial" w:cs="Arial"/>
          <w:sz w:val="20"/>
          <w:szCs w:val="20"/>
          <w:lang w:val="en-US"/>
        </w:rPr>
      </w:pPr>
      <w:r>
        <w:rPr>
          <w:rFonts w:ascii="Arial" w:hAnsi="Arial" w:cs="Arial"/>
          <w:sz w:val="20"/>
          <w:szCs w:val="20"/>
          <w:lang w:val="en-US"/>
        </w:rPr>
        <w:t>Phone: +49 (0) 7243 709-3131</w:t>
      </w:r>
    </w:p>
    <w:p w:rsidR="003261C2" w:rsidRDefault="003261C2" w:rsidP="003261C2">
      <w:pPr>
        <w:ind w:right="-8"/>
        <w:rPr>
          <w:rFonts w:ascii="Arial" w:hAnsi="Arial" w:cs="Arial"/>
          <w:sz w:val="20"/>
          <w:szCs w:val="20"/>
          <w:lang w:val="en-US"/>
        </w:rPr>
      </w:pPr>
      <w:r>
        <w:rPr>
          <w:rFonts w:ascii="Arial" w:hAnsi="Arial" w:cs="Arial"/>
          <w:sz w:val="20"/>
          <w:szCs w:val="20"/>
          <w:lang w:val="en-US"/>
        </w:rPr>
        <w:t>yardena.hemmann@wika.com</w:t>
      </w:r>
    </w:p>
    <w:p w:rsidR="003261C2" w:rsidRDefault="003261C2" w:rsidP="003261C2">
      <w:pPr>
        <w:ind w:right="-8"/>
        <w:rPr>
          <w:rFonts w:ascii="Arial" w:hAnsi="Arial" w:cs="Arial"/>
          <w:sz w:val="20"/>
          <w:szCs w:val="20"/>
          <w:lang w:val="en-US"/>
        </w:rPr>
      </w:pPr>
      <w:r w:rsidRPr="003261C2">
        <w:rPr>
          <w:rFonts w:ascii="Arial" w:hAnsi="Arial" w:cs="Arial"/>
          <w:sz w:val="20"/>
          <w:szCs w:val="20"/>
          <w:lang w:val="en-US"/>
        </w:rPr>
        <w:t>www.wika-mc.com</w:t>
      </w:r>
    </w:p>
    <w:p w:rsidR="000E2A6F" w:rsidRPr="003261C2" w:rsidRDefault="000E2A6F" w:rsidP="003261C2">
      <w:pPr>
        <w:ind w:right="-8"/>
        <w:rPr>
          <w:rFonts w:ascii="Arial" w:hAnsi="Arial" w:cs="Arial"/>
          <w:sz w:val="20"/>
          <w:szCs w:val="20"/>
          <w:lang w:val="en-US"/>
        </w:rPr>
      </w:pPr>
    </w:p>
    <w:sectPr w:rsidR="000E2A6F" w:rsidRPr="003261C2" w:rsidSect="00257304">
      <w:headerReference w:type="default" r:id="rId7"/>
      <w:footerReference w:type="default" r:id="rId8"/>
      <w:pgSz w:w="11900" w:h="16840" w:code="9"/>
      <w:pgMar w:top="2835" w:right="851"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CD" w:rsidRDefault="001539CD" w:rsidP="00FB21DA">
      <w:r>
        <w:separator/>
      </w:r>
    </w:p>
  </w:endnote>
  <w:endnote w:type="continuationSeparator" w:id="0">
    <w:p w:rsidR="001539CD" w:rsidRDefault="001539CD" w:rsidP="00FB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7A" w:rsidRPr="00E4097A" w:rsidRDefault="00E4097A" w:rsidP="00E4097A">
    <w:pPr>
      <w:pStyle w:val="Fuzeile"/>
      <w:jc w:val="right"/>
      <w:rPr>
        <w:sz w:val="20"/>
        <w:szCs w:val="20"/>
      </w:rPr>
    </w:pPr>
    <w:r w:rsidRPr="00C83164">
      <w:rPr>
        <w:rFonts w:ascii="Arial" w:hAnsi="Arial" w:cs="Arial"/>
        <w:sz w:val="20"/>
        <w:szCs w:val="20"/>
      </w:rPr>
      <w:fldChar w:fldCharType="begin"/>
    </w:r>
    <w:r w:rsidRPr="00C83164">
      <w:rPr>
        <w:rFonts w:ascii="Arial" w:hAnsi="Arial" w:cs="Arial"/>
        <w:sz w:val="20"/>
        <w:szCs w:val="20"/>
      </w:rPr>
      <w:instrText xml:space="preserve"> PAGE </w:instrText>
    </w:r>
    <w:r w:rsidRPr="00C83164">
      <w:rPr>
        <w:rFonts w:ascii="Arial" w:hAnsi="Arial" w:cs="Arial"/>
        <w:sz w:val="20"/>
        <w:szCs w:val="20"/>
      </w:rPr>
      <w:fldChar w:fldCharType="separate"/>
    </w:r>
    <w:r w:rsidR="00B320BF">
      <w:rPr>
        <w:rFonts w:ascii="Arial" w:hAnsi="Arial" w:cs="Arial"/>
        <w:noProof/>
        <w:sz w:val="20"/>
        <w:szCs w:val="20"/>
      </w:rPr>
      <w:t>2</w:t>
    </w:r>
    <w:r w:rsidRPr="00C83164">
      <w:rPr>
        <w:rFonts w:ascii="Arial" w:hAnsi="Arial" w:cs="Arial"/>
        <w:sz w:val="20"/>
        <w:szCs w:val="20"/>
      </w:rPr>
      <w:fldChar w:fldCharType="end"/>
    </w:r>
    <w:r w:rsidR="00975294">
      <w:rPr>
        <w:rFonts w:ascii="Arial" w:hAnsi="Arial" w:cs="Arial"/>
        <w:sz w:val="20"/>
        <w:szCs w:val="20"/>
      </w:rPr>
      <w:t>/</w:t>
    </w:r>
    <w:r w:rsidRPr="00C83164">
      <w:rPr>
        <w:rFonts w:ascii="Arial" w:hAnsi="Arial" w:cs="Arial"/>
        <w:sz w:val="20"/>
        <w:szCs w:val="20"/>
      </w:rPr>
      <w:fldChar w:fldCharType="begin"/>
    </w:r>
    <w:r w:rsidRPr="00C83164">
      <w:rPr>
        <w:rFonts w:ascii="Arial" w:hAnsi="Arial" w:cs="Arial"/>
        <w:sz w:val="20"/>
        <w:szCs w:val="20"/>
      </w:rPr>
      <w:instrText xml:space="preserve"> NUMPAGES </w:instrText>
    </w:r>
    <w:r w:rsidRPr="00C83164">
      <w:rPr>
        <w:rFonts w:ascii="Arial" w:hAnsi="Arial" w:cs="Arial"/>
        <w:sz w:val="20"/>
        <w:szCs w:val="20"/>
      </w:rPr>
      <w:fldChar w:fldCharType="separate"/>
    </w:r>
    <w:r w:rsidR="00B320BF">
      <w:rPr>
        <w:rFonts w:ascii="Arial" w:hAnsi="Arial" w:cs="Arial"/>
        <w:noProof/>
        <w:sz w:val="20"/>
        <w:szCs w:val="20"/>
      </w:rPr>
      <w:t>2</w:t>
    </w:r>
    <w:r w:rsidRPr="00C831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CD" w:rsidRDefault="001539CD" w:rsidP="00FB21DA">
      <w:r>
        <w:separator/>
      </w:r>
    </w:p>
  </w:footnote>
  <w:footnote w:type="continuationSeparator" w:id="0">
    <w:p w:rsidR="001539CD" w:rsidRDefault="001539CD" w:rsidP="00FB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DA" w:rsidRDefault="00581777">
    <w:pPr>
      <w:pStyle w:val="Kopfzeile"/>
    </w:pPr>
    <w:r w:rsidRPr="000F3EB1">
      <w:rPr>
        <w:noProof/>
        <w:lang w:val="en-US" w:eastAsia="en-US"/>
      </w:rPr>
      <w:drawing>
        <wp:anchor distT="0" distB="0" distL="114300" distR="114300" simplePos="0" relativeHeight="251659264" behindDoc="1" locked="0" layoutInCell="1" allowOverlap="1" wp14:anchorId="7F182383" wp14:editId="5C17496E">
          <wp:simplePos x="0" y="0"/>
          <wp:positionH relativeFrom="page">
            <wp:posOffset>5742940</wp:posOffset>
          </wp:positionH>
          <wp:positionV relativeFrom="page">
            <wp:posOffset>540385</wp:posOffset>
          </wp:positionV>
          <wp:extent cx="1260000" cy="572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0B91"/>
    <w:multiLevelType w:val="hybridMultilevel"/>
    <w:tmpl w:val="CC94C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9D"/>
    <w:rsid w:val="000617A3"/>
    <w:rsid w:val="000976D8"/>
    <w:rsid w:val="000D4182"/>
    <w:rsid w:val="000E27FF"/>
    <w:rsid w:val="000E2A6F"/>
    <w:rsid w:val="001125AF"/>
    <w:rsid w:val="00133648"/>
    <w:rsid w:val="001539CD"/>
    <w:rsid w:val="001541F8"/>
    <w:rsid w:val="001C242A"/>
    <w:rsid w:val="001C579E"/>
    <w:rsid w:val="001C64EE"/>
    <w:rsid w:val="00203AF0"/>
    <w:rsid w:val="00223908"/>
    <w:rsid w:val="00257304"/>
    <w:rsid w:val="00266239"/>
    <w:rsid w:val="002A4BC7"/>
    <w:rsid w:val="002C07C1"/>
    <w:rsid w:val="002C1713"/>
    <w:rsid w:val="002D3FA2"/>
    <w:rsid w:val="002D43A8"/>
    <w:rsid w:val="002F04B8"/>
    <w:rsid w:val="002F1785"/>
    <w:rsid w:val="003261C2"/>
    <w:rsid w:val="00363194"/>
    <w:rsid w:val="00366C41"/>
    <w:rsid w:val="00383F96"/>
    <w:rsid w:val="00386744"/>
    <w:rsid w:val="003E5451"/>
    <w:rsid w:val="004124FF"/>
    <w:rsid w:val="00426C8A"/>
    <w:rsid w:val="004A2C98"/>
    <w:rsid w:val="004D77AD"/>
    <w:rsid w:val="00510A8F"/>
    <w:rsid w:val="00554A49"/>
    <w:rsid w:val="00564CC4"/>
    <w:rsid w:val="00581777"/>
    <w:rsid w:val="005876B9"/>
    <w:rsid w:val="006101C6"/>
    <w:rsid w:val="00624C53"/>
    <w:rsid w:val="006D10EA"/>
    <w:rsid w:val="007222E4"/>
    <w:rsid w:val="00731FD6"/>
    <w:rsid w:val="00795F7F"/>
    <w:rsid w:val="007A0BEC"/>
    <w:rsid w:val="007C5557"/>
    <w:rsid w:val="0081170A"/>
    <w:rsid w:val="0082579D"/>
    <w:rsid w:val="008625A2"/>
    <w:rsid w:val="00891F03"/>
    <w:rsid w:val="008D0483"/>
    <w:rsid w:val="008E3D82"/>
    <w:rsid w:val="00973CA6"/>
    <w:rsid w:val="00975294"/>
    <w:rsid w:val="009878CE"/>
    <w:rsid w:val="009904EF"/>
    <w:rsid w:val="009A08D5"/>
    <w:rsid w:val="009A5C6D"/>
    <w:rsid w:val="009B3818"/>
    <w:rsid w:val="00A10C6A"/>
    <w:rsid w:val="00A37CDD"/>
    <w:rsid w:val="00AB30CC"/>
    <w:rsid w:val="00AE2F9A"/>
    <w:rsid w:val="00B320BF"/>
    <w:rsid w:val="00B60DDB"/>
    <w:rsid w:val="00B81200"/>
    <w:rsid w:val="00BA554A"/>
    <w:rsid w:val="00C05AD3"/>
    <w:rsid w:val="00C41A23"/>
    <w:rsid w:val="00C456AF"/>
    <w:rsid w:val="00C468BB"/>
    <w:rsid w:val="00C74F9D"/>
    <w:rsid w:val="00C933BB"/>
    <w:rsid w:val="00CA2903"/>
    <w:rsid w:val="00CE2FB1"/>
    <w:rsid w:val="00D66402"/>
    <w:rsid w:val="00D66478"/>
    <w:rsid w:val="00DA1448"/>
    <w:rsid w:val="00E02254"/>
    <w:rsid w:val="00E4097A"/>
    <w:rsid w:val="00E87B80"/>
    <w:rsid w:val="00EA3F26"/>
    <w:rsid w:val="00EE6B24"/>
    <w:rsid w:val="00F172C7"/>
    <w:rsid w:val="00F22E91"/>
    <w:rsid w:val="00F4681B"/>
    <w:rsid w:val="00F559B2"/>
    <w:rsid w:val="00FB21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59D143B"/>
  <w14:defaultImageDpi w14:val="300"/>
  <w15:docId w15:val="{1C53B3AE-C085-415F-B41C-B6BA214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545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E5451"/>
    <w:rPr>
      <w:rFonts w:ascii="Lucida Grande" w:hAnsi="Lucida Grande"/>
      <w:sz w:val="18"/>
      <w:szCs w:val="18"/>
    </w:rPr>
  </w:style>
  <w:style w:type="paragraph" w:styleId="Kopfzeile">
    <w:name w:val="header"/>
    <w:basedOn w:val="Standard"/>
    <w:link w:val="KopfzeileZchn"/>
    <w:uiPriority w:val="99"/>
    <w:unhideWhenUsed/>
    <w:rsid w:val="00FB21DA"/>
    <w:pPr>
      <w:tabs>
        <w:tab w:val="center" w:pos="4536"/>
        <w:tab w:val="right" w:pos="9072"/>
      </w:tabs>
    </w:pPr>
  </w:style>
  <w:style w:type="character" w:customStyle="1" w:styleId="KopfzeileZchn">
    <w:name w:val="Kopfzeile Zchn"/>
    <w:basedOn w:val="Absatz-Standardschriftart"/>
    <w:link w:val="Kopfzeile"/>
    <w:uiPriority w:val="99"/>
    <w:rsid w:val="00FB21DA"/>
  </w:style>
  <w:style w:type="paragraph" w:styleId="Fuzeile">
    <w:name w:val="footer"/>
    <w:basedOn w:val="Standard"/>
    <w:link w:val="FuzeileZchn"/>
    <w:uiPriority w:val="99"/>
    <w:unhideWhenUsed/>
    <w:rsid w:val="00FB21DA"/>
    <w:pPr>
      <w:tabs>
        <w:tab w:val="center" w:pos="4536"/>
        <w:tab w:val="right" w:pos="9072"/>
      </w:tabs>
    </w:pPr>
  </w:style>
  <w:style w:type="character" w:customStyle="1" w:styleId="FuzeileZchn">
    <w:name w:val="Fußzeile Zchn"/>
    <w:basedOn w:val="Absatz-Standardschriftart"/>
    <w:link w:val="Fuzeile"/>
    <w:uiPriority w:val="99"/>
    <w:rsid w:val="00FB21DA"/>
  </w:style>
  <w:style w:type="table" w:styleId="Tabellenraster">
    <w:name w:val="Table Grid"/>
    <w:basedOn w:val="NormaleTabelle"/>
    <w:uiPriority w:val="59"/>
    <w:rsid w:val="0013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1777"/>
    <w:rPr>
      <w:color w:val="0000FF" w:themeColor="hyperlink"/>
      <w:u w:val="single"/>
    </w:rPr>
  </w:style>
  <w:style w:type="paragraph" w:styleId="Listenabsatz">
    <w:name w:val="List Paragraph"/>
    <w:basedOn w:val="Standard"/>
    <w:uiPriority w:val="34"/>
    <w:qFormat/>
    <w:rsid w:val="0082579D"/>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5189">
      <w:bodyDiv w:val="1"/>
      <w:marLeft w:val="0"/>
      <w:marRight w:val="0"/>
      <w:marTop w:val="0"/>
      <w:marBottom w:val="0"/>
      <w:divBdr>
        <w:top w:val="none" w:sz="0" w:space="0" w:color="auto"/>
        <w:left w:val="none" w:sz="0" w:space="0" w:color="auto"/>
        <w:bottom w:val="none" w:sz="0" w:space="0" w:color="auto"/>
        <w:right w:val="none" w:sz="0" w:space="0" w:color="auto"/>
      </w:divBdr>
    </w:div>
    <w:div w:id="1857573599">
      <w:bodyDiv w:val="1"/>
      <w:marLeft w:val="300"/>
      <w:marRight w:val="300"/>
      <w:marTop w:val="300"/>
      <w:marBottom w:val="30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sChild>
        <w:div w:id="967660286">
          <w:marLeft w:val="0"/>
          <w:marRight w:val="0"/>
          <w:marTop w:val="0"/>
          <w:marBottom w:val="0"/>
          <w:divBdr>
            <w:top w:val="none" w:sz="0" w:space="0" w:color="auto"/>
            <w:left w:val="none" w:sz="0" w:space="0" w:color="auto"/>
            <w:bottom w:val="none" w:sz="0" w:space="0" w:color="auto"/>
            <w:right w:val="none" w:sz="0" w:space="0" w:color="auto"/>
          </w:divBdr>
          <w:divsChild>
            <w:div w:id="141119355">
              <w:marLeft w:val="0"/>
              <w:marRight w:val="0"/>
              <w:marTop w:val="0"/>
              <w:marBottom w:val="0"/>
              <w:divBdr>
                <w:top w:val="none" w:sz="0" w:space="0" w:color="auto"/>
                <w:left w:val="none" w:sz="0" w:space="0" w:color="auto"/>
                <w:bottom w:val="none" w:sz="0" w:space="0" w:color="auto"/>
                <w:right w:val="none" w:sz="0" w:space="0" w:color="auto"/>
              </w:divBdr>
              <w:divsChild>
                <w:div w:id="687877847">
                  <w:marLeft w:val="0"/>
                  <w:marRight w:val="0"/>
                  <w:marTop w:val="0"/>
                  <w:marBottom w:val="0"/>
                  <w:divBdr>
                    <w:top w:val="none" w:sz="0" w:space="0" w:color="auto"/>
                    <w:left w:val="none" w:sz="0" w:space="0" w:color="auto"/>
                    <w:bottom w:val="none" w:sz="0" w:space="0" w:color="auto"/>
                    <w:right w:val="none" w:sz="0" w:space="0" w:color="auto"/>
                  </w:divBdr>
                  <w:divsChild>
                    <w:div w:id="877817551">
                      <w:marLeft w:val="0"/>
                      <w:marRight w:val="0"/>
                      <w:marTop w:val="0"/>
                      <w:marBottom w:val="0"/>
                      <w:divBdr>
                        <w:top w:val="none" w:sz="0" w:space="0" w:color="auto"/>
                        <w:left w:val="none" w:sz="0" w:space="0" w:color="auto"/>
                        <w:bottom w:val="none" w:sz="0" w:space="0" w:color="auto"/>
                        <w:right w:val="none" w:sz="0" w:space="0" w:color="auto"/>
                      </w:divBdr>
                      <w:divsChild>
                        <w:div w:id="412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rp.root.int\global\_Company\OfficeTemplates\DEETT\Pressemitteilung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Pressemitteilung_de.dotx</Template>
  <TotalTime>0</TotalTime>
  <Pages>2</Pages>
  <Words>512</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Belden</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Hemmann Yardena</dc:creator>
  <cp:lastModifiedBy>Gerschner, Dustin</cp:lastModifiedBy>
  <cp:revision>13</cp:revision>
  <cp:lastPrinted>2018-07-31T08:31:00Z</cp:lastPrinted>
  <dcterms:created xsi:type="dcterms:W3CDTF">2018-07-26T09:42:00Z</dcterms:created>
  <dcterms:modified xsi:type="dcterms:W3CDTF">2018-07-31T08:31:00Z</dcterms:modified>
</cp:coreProperties>
</file>